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6A29" w14:textId="77777777" w:rsidR="005D6F57" w:rsidRDefault="005D6F57" w:rsidP="005D6F57">
      <w:pPr>
        <w:pStyle w:val="BodyText"/>
        <w:jc w:val="center"/>
        <w:rPr>
          <w:rFonts w:ascii="Times New Roman"/>
          <w:sz w:val="20"/>
        </w:rPr>
      </w:pPr>
      <w:r>
        <w:rPr>
          <w:noProof/>
        </w:rPr>
        <w:drawing>
          <wp:inline distT="0" distB="0" distL="0" distR="0" wp14:anchorId="741A66E1" wp14:editId="4CD0544D">
            <wp:extent cx="1443160" cy="1450055"/>
            <wp:effectExtent l="0" t="0" r="5080" b="6985"/>
            <wp:docPr id="3" name="Picture 3" descr="C:\Users\woodb\Downloads\AS-school-logo2-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43160" cy="1450055"/>
                    </a:xfrm>
                    <a:prstGeom prst="rect">
                      <a:avLst/>
                    </a:prstGeom>
                  </pic:spPr>
                </pic:pic>
              </a:graphicData>
            </a:graphic>
          </wp:inline>
        </w:drawing>
      </w:r>
    </w:p>
    <w:p w14:paraId="60CE8215" w14:textId="77777777" w:rsidR="005D6F57" w:rsidRDefault="005D6F57" w:rsidP="005D6F57">
      <w:pPr>
        <w:pStyle w:val="BodyText"/>
        <w:rPr>
          <w:rFonts w:ascii="Times New Roman"/>
          <w:sz w:val="20"/>
        </w:rPr>
      </w:pPr>
    </w:p>
    <w:p w14:paraId="1F1C5EB0" w14:textId="4B794702" w:rsidR="005D6F57" w:rsidRDefault="005D6F57" w:rsidP="54B6AFB4">
      <w:pPr>
        <w:autoSpaceDE w:val="0"/>
        <w:autoSpaceDN w:val="0"/>
        <w:adjustRightInd w:val="0"/>
        <w:jc w:val="center"/>
        <w:rPr>
          <w:rFonts w:ascii="Calibri Light" w:hAnsi="Calibri Light" w:cs="Tahoma"/>
          <w:b/>
          <w:bCs/>
          <w:sz w:val="40"/>
          <w:szCs w:val="40"/>
          <w:lang w:val="en"/>
        </w:rPr>
      </w:pPr>
      <w:r w:rsidRPr="54B6AFB4">
        <w:rPr>
          <w:b/>
          <w:bCs/>
          <w:sz w:val="56"/>
          <w:szCs w:val="56"/>
        </w:rPr>
        <w:t>School Improvement Plan 202</w:t>
      </w:r>
      <w:r w:rsidR="00F84326">
        <w:rPr>
          <w:b/>
          <w:bCs/>
          <w:sz w:val="56"/>
          <w:szCs w:val="56"/>
        </w:rPr>
        <w:t>5</w:t>
      </w:r>
      <w:r w:rsidRPr="54B6AFB4">
        <w:rPr>
          <w:b/>
          <w:bCs/>
          <w:sz w:val="56"/>
          <w:szCs w:val="56"/>
        </w:rPr>
        <w:t>/2</w:t>
      </w:r>
      <w:r w:rsidR="60901F14" w:rsidRPr="54B6AFB4">
        <w:rPr>
          <w:b/>
          <w:bCs/>
          <w:sz w:val="56"/>
          <w:szCs w:val="56"/>
        </w:rPr>
        <w:t>02</w:t>
      </w:r>
      <w:r w:rsidR="00F84326">
        <w:rPr>
          <w:b/>
          <w:bCs/>
          <w:sz w:val="56"/>
          <w:szCs w:val="56"/>
        </w:rPr>
        <w:t>6</w:t>
      </w:r>
    </w:p>
    <w:p w14:paraId="4639DE84" w14:textId="4498ED84" w:rsidR="005D6F57" w:rsidRDefault="005D6F57" w:rsidP="005D6F57">
      <w:pPr>
        <w:autoSpaceDE w:val="0"/>
        <w:autoSpaceDN w:val="0"/>
        <w:adjustRightInd w:val="0"/>
        <w:jc w:val="center"/>
        <w:rPr>
          <w:rFonts w:ascii="Calibri Light" w:hAnsi="Calibri Light" w:cs="Tahoma"/>
          <w:b/>
          <w:bCs/>
          <w:sz w:val="40"/>
          <w:szCs w:val="40"/>
          <w:lang w:val="en"/>
        </w:rPr>
      </w:pPr>
      <w:r w:rsidRPr="54B6AFB4">
        <w:rPr>
          <w:rFonts w:ascii="Calibri Light" w:hAnsi="Calibri Light" w:cs="Tahoma"/>
          <w:b/>
          <w:bCs/>
          <w:sz w:val="40"/>
          <w:szCs w:val="40"/>
          <w:lang w:val="en"/>
        </w:rPr>
        <w:t>Our Vision and Values</w:t>
      </w:r>
    </w:p>
    <w:p w14:paraId="351A42FF" w14:textId="77777777" w:rsidR="005D6F57" w:rsidRDefault="005D6F57" w:rsidP="005D6F57">
      <w:pPr>
        <w:autoSpaceDE w:val="0"/>
        <w:autoSpaceDN w:val="0"/>
        <w:adjustRightInd w:val="0"/>
        <w:jc w:val="center"/>
        <w:rPr>
          <w:rFonts w:ascii="Calibri Light" w:hAnsi="Calibri Light" w:cs="Tahoma"/>
          <w:b/>
          <w:bCs/>
          <w:sz w:val="40"/>
          <w:szCs w:val="40"/>
          <w:lang w:val="en"/>
        </w:rPr>
      </w:pPr>
      <w:r>
        <w:rPr>
          <w:rFonts w:ascii="Calibri Light" w:hAnsi="Calibri Light" w:cs="Tahoma"/>
          <w:b/>
          <w:bCs/>
          <w:sz w:val="40"/>
          <w:szCs w:val="40"/>
          <w:lang w:val="en"/>
        </w:rPr>
        <w:t>‘A school where every child can shine.’</w:t>
      </w:r>
    </w:p>
    <w:p w14:paraId="4B8910B2" w14:textId="77777777" w:rsidR="005D6F57" w:rsidRPr="00213C41" w:rsidRDefault="005D6F57" w:rsidP="005D6F57">
      <w:pPr>
        <w:autoSpaceDE w:val="0"/>
        <w:autoSpaceDN w:val="0"/>
        <w:adjustRightInd w:val="0"/>
        <w:jc w:val="center"/>
        <w:rPr>
          <w:rFonts w:ascii="Calibri Light" w:hAnsi="Calibri Light" w:cs="Tahoma"/>
          <w:b/>
          <w:bCs/>
          <w:sz w:val="40"/>
          <w:szCs w:val="40"/>
          <w:lang w:val="en"/>
        </w:rPr>
      </w:pPr>
    </w:p>
    <w:p w14:paraId="64525142" w14:textId="77777777" w:rsidR="005D6F57" w:rsidRPr="005D09FF" w:rsidRDefault="005D6F57" w:rsidP="54B6AFB4">
      <w:pPr>
        <w:spacing w:after="200" w:line="276" w:lineRule="auto"/>
        <w:rPr>
          <w:rFonts w:cs="Arial"/>
          <w:sz w:val="28"/>
          <w:szCs w:val="28"/>
          <w:lang w:val="en-US"/>
        </w:rPr>
      </w:pPr>
      <w:r w:rsidRPr="54B6AFB4">
        <w:rPr>
          <w:rFonts w:cs="Tahoma"/>
          <w:sz w:val="28"/>
          <w:szCs w:val="28"/>
          <w:lang w:val="en-US"/>
        </w:rPr>
        <w:t xml:space="preserve">Kirk Langley is a Church of England Primary School and our family believe that ‘Every Child Can Shine.’ </w:t>
      </w:r>
      <w:r w:rsidRPr="54B6AFB4">
        <w:rPr>
          <w:rFonts w:cs="Arial"/>
          <w:sz w:val="28"/>
          <w:szCs w:val="28"/>
          <w:lang w:val="en-US"/>
        </w:rPr>
        <w:t>Our visions and values, built on the living Gospel of Christ within daily life, are at the core of everything we do. They underpin our teaching and learning and provide an environment which prepares our pupils in being respectful, confident, thriving citizens.  </w:t>
      </w:r>
    </w:p>
    <w:p w14:paraId="45042D97" w14:textId="77777777" w:rsidR="005D6F57" w:rsidRPr="005D09FF" w:rsidRDefault="005D6F57" w:rsidP="005D6F57">
      <w:pPr>
        <w:rPr>
          <w:rFonts w:cs="Arial"/>
          <w:i/>
          <w:sz w:val="28"/>
          <w:szCs w:val="28"/>
          <w:lang w:val="en"/>
        </w:rPr>
      </w:pPr>
      <w:r w:rsidRPr="005D09FF">
        <w:rPr>
          <w:rFonts w:cs="Arial"/>
          <w:i/>
          <w:sz w:val="28"/>
          <w:szCs w:val="28"/>
          <w:lang w:val="en"/>
        </w:rPr>
        <w:t>Daniel 12:3</w:t>
      </w:r>
    </w:p>
    <w:p w14:paraId="4C55C0D0" w14:textId="77777777" w:rsidR="005D6F57" w:rsidRPr="005D09FF" w:rsidRDefault="005D6F57" w:rsidP="005D6F57">
      <w:pPr>
        <w:rPr>
          <w:rFonts w:cs="Arial"/>
          <w:i/>
          <w:sz w:val="28"/>
          <w:szCs w:val="28"/>
          <w:lang w:val="en"/>
        </w:rPr>
      </w:pPr>
      <w:r w:rsidRPr="005D09FF">
        <w:rPr>
          <w:rFonts w:cs="Arial"/>
          <w:i/>
          <w:sz w:val="28"/>
          <w:szCs w:val="28"/>
          <w:lang w:val="en"/>
        </w:rPr>
        <w:t>'Those who have insight will shine brightly like the brightness of the expanse of heaven, and those who lead the many to righteousness, like the stars forever and ever.'</w:t>
      </w:r>
    </w:p>
    <w:p w14:paraId="10D2C5EE" w14:textId="77777777" w:rsidR="005D6F57" w:rsidRPr="001F5649" w:rsidRDefault="005D6F57" w:rsidP="005D6F57">
      <w:pPr>
        <w:rPr>
          <w:rFonts w:cs="Tahoma"/>
          <w:sz w:val="28"/>
          <w:szCs w:val="28"/>
          <w:lang w:val="en"/>
        </w:rPr>
      </w:pPr>
    </w:p>
    <w:p w14:paraId="00FFF130" w14:textId="77777777" w:rsidR="005D6F57" w:rsidRDefault="005D6F57" w:rsidP="54B6AFB4">
      <w:pPr>
        <w:rPr>
          <w:rFonts w:cs="Tahoma"/>
          <w:sz w:val="28"/>
          <w:szCs w:val="28"/>
          <w:lang w:val="en-US"/>
        </w:rPr>
      </w:pPr>
      <w:r w:rsidRPr="54B6AFB4">
        <w:rPr>
          <w:rFonts w:cs="Tahoma"/>
          <w:sz w:val="28"/>
          <w:szCs w:val="28"/>
          <w:lang w:val="en-US"/>
        </w:rPr>
        <w:t xml:space="preserve"> We aim to provide a thriving, inspiring and stimulating learning environment where children achieve the very best they are capable of because all the staff value their different learning styles. Kirk Langley Church of England Primary School is committed to Christian values where children, parents/carers and our community know us by our actions.</w:t>
      </w:r>
    </w:p>
    <w:p w14:paraId="75D47AFA" w14:textId="77777777" w:rsidR="005D6F57" w:rsidRDefault="005D6F57" w:rsidP="005D6F57">
      <w:pPr>
        <w:rPr>
          <w:rFonts w:cs="Tahoma"/>
          <w:sz w:val="28"/>
          <w:szCs w:val="28"/>
          <w:lang w:val="en"/>
        </w:rPr>
      </w:pPr>
    </w:p>
    <w:p w14:paraId="737EC008" w14:textId="77777777" w:rsidR="005D6F57" w:rsidRDefault="005D6F57" w:rsidP="005D6F57">
      <w:pPr>
        <w:rPr>
          <w:b/>
          <w:sz w:val="28"/>
          <w:szCs w:val="28"/>
        </w:rPr>
      </w:pPr>
    </w:p>
    <w:p w14:paraId="6099D7FC" w14:textId="77777777" w:rsidR="005D6F57" w:rsidRDefault="005D6F57" w:rsidP="005D6F57">
      <w:pPr>
        <w:rPr>
          <w:b/>
          <w:sz w:val="28"/>
          <w:szCs w:val="28"/>
        </w:rPr>
      </w:pPr>
    </w:p>
    <w:p w14:paraId="5978D150" w14:textId="77777777" w:rsidR="005D6F57" w:rsidRPr="001F5649" w:rsidRDefault="005D6F57" w:rsidP="005D6F57">
      <w:pPr>
        <w:rPr>
          <w:rFonts w:cs="Calibri"/>
          <w:b/>
          <w:sz w:val="28"/>
          <w:szCs w:val="28"/>
        </w:rPr>
      </w:pPr>
      <w:r w:rsidRPr="001F5649">
        <w:rPr>
          <w:rFonts w:cs="Calibri"/>
          <w:b/>
          <w:sz w:val="28"/>
          <w:szCs w:val="28"/>
        </w:rPr>
        <w:t xml:space="preserve">Within a Christian ethos we aim to: </w:t>
      </w:r>
    </w:p>
    <w:p w14:paraId="0B02D0B8"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4AB19D11">
        <w:rPr>
          <w:rFonts w:cs="Calibri"/>
          <w:sz w:val="28"/>
          <w:szCs w:val="28"/>
        </w:rPr>
        <w:t xml:space="preserve">Promote a positive attitude to life-long learning, nurturing the development of self-esteem; leading to aspirational, independent learners that are prepared to be challenged and take risks in a diverse and ever-changing world. </w:t>
      </w:r>
    </w:p>
    <w:p w14:paraId="060DD07B"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 xml:space="preserve">Provide the children with valuable experiences and opportunities, through a broad, balanced and exciting curriculum, where learning is purposeful and engaging. </w:t>
      </w:r>
    </w:p>
    <w:p w14:paraId="5B03A38C"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 xml:space="preserve">Use a variety of teaching strategies and resources effectively and creatively; encouraging each child to progress and attain to the highest possible standards, in relation to their age and ability. </w:t>
      </w:r>
    </w:p>
    <w:p w14:paraId="35A619C9"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 xml:space="preserve">Strongly believe in the partnership of parental involvement in the education of our pupils. </w:t>
      </w:r>
    </w:p>
    <w:p w14:paraId="40380B63"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 xml:space="preserve">Demonstrate and foster respect for ourselves and others within the school, local community and the global community. </w:t>
      </w:r>
    </w:p>
    <w:p w14:paraId="4119A6DD" w14:textId="77777777" w:rsidR="005D6F57" w:rsidRPr="00CD2BB1" w:rsidRDefault="005D6F57" w:rsidP="005D6F57">
      <w:pPr>
        <w:numPr>
          <w:ilvl w:val="0"/>
          <w:numId w:val="7"/>
        </w:numPr>
        <w:autoSpaceDE w:val="0"/>
        <w:autoSpaceDN w:val="0"/>
        <w:adjustRightInd w:val="0"/>
        <w:spacing w:after="94" w:line="264" w:lineRule="auto"/>
        <w:rPr>
          <w:rFonts w:cs="Calibri"/>
          <w:sz w:val="28"/>
          <w:szCs w:val="28"/>
        </w:rPr>
      </w:pPr>
      <w:r w:rsidRPr="00CD2BB1">
        <w:rPr>
          <w:rFonts w:cs="Calibri"/>
          <w:sz w:val="28"/>
          <w:szCs w:val="28"/>
        </w:rPr>
        <w:t>Respect the belief of others and celebrate cultural diversity.</w:t>
      </w:r>
    </w:p>
    <w:p w14:paraId="10233438"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Encourage spiritual and moral values.</w:t>
      </w:r>
    </w:p>
    <w:p w14:paraId="31970A35" w14:textId="77777777" w:rsidR="005D6F57" w:rsidRPr="001F5649" w:rsidRDefault="005D6F57" w:rsidP="005D6F57">
      <w:pPr>
        <w:numPr>
          <w:ilvl w:val="0"/>
          <w:numId w:val="7"/>
        </w:numPr>
        <w:autoSpaceDE w:val="0"/>
        <w:autoSpaceDN w:val="0"/>
        <w:adjustRightInd w:val="0"/>
        <w:spacing w:after="94" w:line="264" w:lineRule="auto"/>
        <w:rPr>
          <w:rFonts w:cs="Calibri"/>
          <w:sz w:val="28"/>
          <w:szCs w:val="28"/>
        </w:rPr>
      </w:pPr>
      <w:r w:rsidRPr="001F5649">
        <w:rPr>
          <w:rFonts w:cs="Calibri"/>
          <w:sz w:val="28"/>
          <w:szCs w:val="28"/>
        </w:rPr>
        <w:t xml:space="preserve">Explicitly promote the fundamental British values of democracy, the rule of law, individual liberty and mutual respect and tolerance of those with different faiths and beliefs through a ‘living’ curriculum. </w:t>
      </w:r>
    </w:p>
    <w:p w14:paraId="0A6F6022" w14:textId="77777777" w:rsidR="005D6F57" w:rsidRPr="009D7885" w:rsidRDefault="005D6F57" w:rsidP="005D6F57">
      <w:pPr>
        <w:numPr>
          <w:ilvl w:val="0"/>
          <w:numId w:val="7"/>
        </w:numPr>
        <w:autoSpaceDE w:val="0"/>
        <w:autoSpaceDN w:val="0"/>
        <w:adjustRightInd w:val="0"/>
        <w:spacing w:after="120" w:line="264" w:lineRule="auto"/>
        <w:rPr>
          <w:sz w:val="28"/>
          <w:szCs w:val="28"/>
        </w:rPr>
      </w:pPr>
      <w:r w:rsidRPr="001F5649">
        <w:rPr>
          <w:rFonts w:cs="Calibri"/>
          <w:sz w:val="28"/>
          <w:szCs w:val="28"/>
        </w:rPr>
        <w:t>Value each child as an individual within the school and respect personal beliefs.</w:t>
      </w:r>
    </w:p>
    <w:p w14:paraId="7EBAE9C5" w14:textId="77777777" w:rsidR="009D7885" w:rsidRDefault="009D7885" w:rsidP="009D7885">
      <w:pPr>
        <w:autoSpaceDE w:val="0"/>
        <w:autoSpaceDN w:val="0"/>
        <w:adjustRightInd w:val="0"/>
        <w:spacing w:after="120" w:line="264" w:lineRule="auto"/>
        <w:rPr>
          <w:rFonts w:cs="Calibri"/>
          <w:sz w:val="28"/>
          <w:szCs w:val="28"/>
        </w:rPr>
      </w:pPr>
    </w:p>
    <w:p w14:paraId="1CA27607" w14:textId="77777777" w:rsidR="009D7885" w:rsidRDefault="009D7885" w:rsidP="009D7885">
      <w:pPr>
        <w:autoSpaceDE w:val="0"/>
        <w:autoSpaceDN w:val="0"/>
        <w:adjustRightInd w:val="0"/>
        <w:spacing w:after="120" w:line="264" w:lineRule="auto"/>
        <w:rPr>
          <w:rFonts w:cs="Calibri"/>
          <w:sz w:val="28"/>
          <w:szCs w:val="28"/>
        </w:rPr>
      </w:pPr>
    </w:p>
    <w:p w14:paraId="7052D652" w14:textId="77777777" w:rsidR="009D7885" w:rsidRDefault="009D7885" w:rsidP="009D7885">
      <w:pPr>
        <w:autoSpaceDE w:val="0"/>
        <w:autoSpaceDN w:val="0"/>
        <w:adjustRightInd w:val="0"/>
        <w:spacing w:after="120" w:line="264" w:lineRule="auto"/>
        <w:rPr>
          <w:rFonts w:cs="Calibri"/>
          <w:sz w:val="28"/>
          <w:szCs w:val="28"/>
        </w:rPr>
      </w:pPr>
    </w:p>
    <w:p w14:paraId="37600BAC" w14:textId="77777777" w:rsidR="009D7885" w:rsidRDefault="009D7885" w:rsidP="009D7885">
      <w:pPr>
        <w:autoSpaceDE w:val="0"/>
        <w:autoSpaceDN w:val="0"/>
        <w:adjustRightInd w:val="0"/>
        <w:spacing w:after="120" w:line="264" w:lineRule="auto"/>
        <w:rPr>
          <w:rFonts w:cs="Calibri"/>
          <w:sz w:val="28"/>
          <w:szCs w:val="28"/>
        </w:rPr>
      </w:pPr>
    </w:p>
    <w:p w14:paraId="4C631993" w14:textId="77777777" w:rsidR="009D7885" w:rsidRDefault="009D7885" w:rsidP="009D7885">
      <w:pPr>
        <w:autoSpaceDE w:val="0"/>
        <w:autoSpaceDN w:val="0"/>
        <w:adjustRightInd w:val="0"/>
        <w:spacing w:after="120" w:line="264" w:lineRule="auto"/>
        <w:rPr>
          <w:rFonts w:cs="Calibri"/>
          <w:sz w:val="28"/>
          <w:szCs w:val="28"/>
        </w:rPr>
      </w:pPr>
    </w:p>
    <w:p w14:paraId="6C6051BB" w14:textId="77777777" w:rsidR="009D7885" w:rsidRDefault="009D7885" w:rsidP="009D7885">
      <w:pPr>
        <w:autoSpaceDE w:val="0"/>
        <w:autoSpaceDN w:val="0"/>
        <w:adjustRightInd w:val="0"/>
        <w:spacing w:after="120" w:line="264" w:lineRule="auto"/>
        <w:rPr>
          <w:rFonts w:cs="Calibri"/>
          <w:sz w:val="28"/>
          <w:szCs w:val="28"/>
        </w:rPr>
      </w:pPr>
    </w:p>
    <w:p w14:paraId="2FA375FC" w14:textId="77777777" w:rsidR="009D7885" w:rsidRDefault="009D7885" w:rsidP="009D7885">
      <w:pPr>
        <w:autoSpaceDE w:val="0"/>
        <w:autoSpaceDN w:val="0"/>
        <w:adjustRightInd w:val="0"/>
        <w:spacing w:after="120" w:line="264" w:lineRule="auto"/>
        <w:rPr>
          <w:sz w:val="28"/>
          <w:szCs w:val="28"/>
        </w:rPr>
      </w:pPr>
    </w:p>
    <w:p w14:paraId="6DC7B9C3" w14:textId="77777777" w:rsidR="005D6F57" w:rsidRPr="009D7885" w:rsidRDefault="005D6F57" w:rsidP="009D7885">
      <w:pPr>
        <w:pStyle w:val="ListParagraph"/>
        <w:widowControl w:val="0"/>
        <w:autoSpaceDE w:val="0"/>
        <w:autoSpaceDN w:val="0"/>
        <w:spacing w:after="0" w:line="240" w:lineRule="auto"/>
        <w:contextualSpacing w:val="0"/>
        <w:rPr>
          <w:b/>
          <w:bCs/>
          <w:sz w:val="28"/>
          <w:szCs w:val="28"/>
        </w:rPr>
      </w:pPr>
      <w:r w:rsidRPr="009D7885">
        <w:rPr>
          <w:b/>
          <w:bCs/>
          <w:sz w:val="28"/>
          <w:szCs w:val="28"/>
        </w:rPr>
        <w:t>The context of the school :</w:t>
      </w:r>
    </w:p>
    <w:tbl>
      <w:tblPr>
        <w:tblW w:w="15735" w:type="dxa"/>
        <w:tblInd w:w="-318" w:type="dxa"/>
        <w:tblCellMar>
          <w:left w:w="10" w:type="dxa"/>
          <w:right w:w="10" w:type="dxa"/>
        </w:tblCellMar>
        <w:tblLook w:val="04A0" w:firstRow="1" w:lastRow="0" w:firstColumn="1" w:lastColumn="0" w:noHBand="0" w:noVBand="1"/>
      </w:tblPr>
      <w:tblGrid>
        <w:gridCol w:w="15759"/>
      </w:tblGrid>
      <w:tr w:rsidR="005D6F57" w:rsidRPr="00AC155F" w14:paraId="1A7420C8" w14:textId="77777777" w:rsidTr="54B6AFB4">
        <w:trPr>
          <w:trHeight w:val="3402"/>
        </w:trPr>
        <w:tc>
          <w:tcPr>
            <w:tcW w:w="15735" w:type="dxa"/>
            <w:shd w:val="clear" w:color="auto" w:fill="FFFFFF" w:themeFill="background1"/>
          </w:tcPr>
          <w:p w14:paraId="7C13EFAC" w14:textId="58DC5FF3" w:rsidR="005D6F57" w:rsidRPr="0040566F" w:rsidRDefault="005D6F57" w:rsidP="54B6AFB4">
            <w:pPr>
              <w:widowControl w:val="0"/>
              <w:autoSpaceDE w:val="0"/>
              <w:autoSpaceDN w:val="0"/>
              <w:adjustRightInd w:val="0"/>
              <w:spacing w:line="242" w:lineRule="auto"/>
              <w:ind w:left="720" w:right="-137"/>
              <w:rPr>
                <w:rFonts w:eastAsia="MS PGothic" w:cs="Arial"/>
                <w:sz w:val="28"/>
                <w:szCs w:val="28"/>
              </w:rPr>
            </w:pPr>
            <w:r w:rsidRPr="0040566F">
              <w:rPr>
                <w:rFonts w:eastAsia="MS PGothic" w:cs="Arial"/>
                <w:spacing w:val="-1"/>
                <w:sz w:val="28"/>
                <w:szCs w:val="28"/>
              </w:rPr>
              <w:t>Kirk Langley CE (Voluntary Controlled) Primar</w:t>
            </w:r>
            <w:r w:rsidRPr="0040566F">
              <w:rPr>
                <w:rFonts w:eastAsia="MS PGothic" w:cs="Arial"/>
                <w:sz w:val="28"/>
                <w:szCs w:val="28"/>
              </w:rPr>
              <w:t>y</w:t>
            </w:r>
            <w:r w:rsidRPr="0040566F">
              <w:rPr>
                <w:rFonts w:eastAsia="MS PGothic" w:cs="Arial"/>
                <w:spacing w:val="-1"/>
                <w:sz w:val="28"/>
                <w:szCs w:val="28"/>
              </w:rPr>
              <w:t xml:space="preserve"> Schoo</w:t>
            </w:r>
            <w:r w:rsidRPr="0040566F">
              <w:rPr>
                <w:rFonts w:eastAsia="MS PGothic" w:cs="Arial"/>
                <w:sz w:val="28"/>
                <w:szCs w:val="28"/>
              </w:rPr>
              <w:t>l</w:t>
            </w:r>
            <w:r w:rsidRPr="0040566F">
              <w:rPr>
                <w:rFonts w:eastAsia="MS PGothic" w:cs="Arial"/>
                <w:spacing w:val="-1"/>
                <w:sz w:val="28"/>
                <w:szCs w:val="28"/>
              </w:rPr>
              <w:t xml:space="preserve"> i</w:t>
            </w:r>
            <w:r w:rsidRPr="0040566F">
              <w:rPr>
                <w:rFonts w:eastAsia="MS PGothic" w:cs="Arial"/>
                <w:sz w:val="28"/>
                <w:szCs w:val="28"/>
              </w:rPr>
              <w:t>s</w:t>
            </w:r>
            <w:r w:rsidRPr="0040566F">
              <w:rPr>
                <w:rFonts w:eastAsia="MS PGothic" w:cs="Arial"/>
                <w:spacing w:val="-1"/>
                <w:sz w:val="28"/>
                <w:szCs w:val="28"/>
              </w:rPr>
              <w:t xml:space="preserve"> a village church school with </w:t>
            </w:r>
            <w:r w:rsidR="00F84326">
              <w:rPr>
                <w:rFonts w:eastAsia="MS PGothic" w:cs="Arial"/>
                <w:spacing w:val="-1"/>
                <w:sz w:val="28"/>
                <w:szCs w:val="28"/>
              </w:rPr>
              <w:t>90</w:t>
            </w:r>
            <w:r>
              <w:rPr>
                <w:rFonts w:eastAsia="MS PGothic" w:cs="Arial"/>
                <w:spacing w:val="-1"/>
                <w:sz w:val="28"/>
                <w:szCs w:val="28"/>
              </w:rPr>
              <w:t xml:space="preserve"> </w:t>
            </w:r>
            <w:r w:rsidRPr="0040566F">
              <w:rPr>
                <w:rFonts w:eastAsia="MS PGothic" w:cs="Arial"/>
                <w:spacing w:val="-1"/>
                <w:sz w:val="28"/>
                <w:szCs w:val="28"/>
              </w:rPr>
              <w:t xml:space="preserve">children currently on roll. </w:t>
            </w:r>
          </w:p>
          <w:p w14:paraId="222E5DA3" w14:textId="026DA3BB" w:rsidR="005D6F57" w:rsidRPr="0040566F" w:rsidRDefault="005D6F57" w:rsidP="005E2331">
            <w:pPr>
              <w:widowControl w:val="0"/>
              <w:autoSpaceDE w:val="0"/>
              <w:autoSpaceDN w:val="0"/>
              <w:adjustRightInd w:val="0"/>
              <w:spacing w:line="242" w:lineRule="auto"/>
              <w:ind w:left="720" w:right="-137"/>
              <w:rPr>
                <w:rFonts w:eastAsia="MS PGothic" w:cs="Arial"/>
                <w:sz w:val="28"/>
                <w:szCs w:val="28"/>
              </w:rPr>
            </w:pPr>
            <w:r w:rsidRPr="0040566F">
              <w:rPr>
                <w:rFonts w:eastAsia="MS PGothic" w:cs="Arial"/>
                <w:spacing w:val="-1"/>
                <w:sz w:val="28"/>
                <w:szCs w:val="28"/>
              </w:rPr>
              <w:t xml:space="preserve">The majority of children attend through parental preference and the desire for their children to be educated in a small village school. Staff have an increased understanding of parents as partners in that all children are given the greatest life chances. </w:t>
            </w:r>
            <w:r w:rsidRPr="0040566F">
              <w:rPr>
                <w:rFonts w:eastAsia="MS PGothic" w:cs="Arial"/>
                <w:sz w:val="28"/>
                <w:szCs w:val="28"/>
              </w:rPr>
              <w:t xml:space="preserve"> </w:t>
            </w:r>
          </w:p>
          <w:p w14:paraId="67CAE9FD" w14:textId="77777777" w:rsidR="005D6F57" w:rsidRDefault="005D6F57" w:rsidP="005E2331">
            <w:pPr>
              <w:widowControl w:val="0"/>
              <w:autoSpaceDE w:val="0"/>
              <w:autoSpaceDN w:val="0"/>
              <w:adjustRightInd w:val="0"/>
              <w:spacing w:line="244" w:lineRule="auto"/>
              <w:ind w:left="720" w:right="-137"/>
              <w:rPr>
                <w:rFonts w:eastAsia="MS PGothic" w:cs="Arial"/>
                <w:spacing w:val="-1"/>
                <w:sz w:val="28"/>
                <w:szCs w:val="28"/>
              </w:rPr>
            </w:pPr>
            <w:r w:rsidRPr="0040566F">
              <w:rPr>
                <w:rFonts w:eastAsia="MS PGothic" w:cs="Arial"/>
                <w:spacing w:val="-1"/>
                <w:sz w:val="28"/>
                <w:szCs w:val="28"/>
              </w:rPr>
              <w:t xml:space="preserve">The school has a strong Christian ethos and </w:t>
            </w:r>
            <w:r>
              <w:rPr>
                <w:rFonts w:eastAsia="MS PGothic" w:cs="Arial"/>
                <w:spacing w:val="-1"/>
                <w:sz w:val="28"/>
                <w:szCs w:val="28"/>
              </w:rPr>
              <w:t xml:space="preserve">have positive </w:t>
            </w:r>
            <w:r w:rsidRPr="0040566F">
              <w:rPr>
                <w:rFonts w:eastAsia="MS PGothic" w:cs="Arial"/>
                <w:spacing w:val="-1"/>
                <w:sz w:val="28"/>
                <w:szCs w:val="28"/>
              </w:rPr>
              <w:t>links with our local church, St Michael’s</w:t>
            </w:r>
            <w:r>
              <w:rPr>
                <w:rFonts w:eastAsia="MS PGothic" w:cs="Arial"/>
                <w:spacing w:val="-1"/>
                <w:sz w:val="28"/>
                <w:szCs w:val="28"/>
              </w:rPr>
              <w:t xml:space="preserve"> Church and our local community. We also use Ashbourne Leisure Centre for </w:t>
            </w:r>
            <w:r w:rsidRPr="0040566F">
              <w:rPr>
                <w:rFonts w:eastAsia="MS PGothic" w:cs="Arial"/>
                <w:spacing w:val="-1"/>
                <w:sz w:val="28"/>
                <w:szCs w:val="28"/>
              </w:rPr>
              <w:t>Physical Education</w:t>
            </w:r>
            <w:r>
              <w:rPr>
                <w:rFonts w:eastAsia="MS PGothic" w:cs="Arial"/>
                <w:spacing w:val="-1"/>
                <w:sz w:val="28"/>
                <w:szCs w:val="28"/>
              </w:rPr>
              <w:t xml:space="preserve">. </w:t>
            </w:r>
          </w:p>
          <w:p w14:paraId="6E7F7C74" w14:textId="25C3BC1F" w:rsidR="005D6F57" w:rsidRDefault="005D6F57" w:rsidP="005E2331">
            <w:pPr>
              <w:widowControl w:val="0"/>
              <w:autoSpaceDE w:val="0"/>
              <w:autoSpaceDN w:val="0"/>
              <w:adjustRightInd w:val="0"/>
              <w:spacing w:line="244" w:lineRule="auto"/>
              <w:ind w:left="720" w:right="-137"/>
              <w:rPr>
                <w:rFonts w:eastAsia="MS PGothic" w:cs="Arial"/>
                <w:sz w:val="28"/>
                <w:szCs w:val="28"/>
              </w:rPr>
            </w:pPr>
            <w:r>
              <w:rPr>
                <w:rFonts w:eastAsia="MS PGothic" w:cs="Arial"/>
                <w:sz w:val="28"/>
                <w:szCs w:val="28"/>
              </w:rPr>
              <w:t>In October 2023, C</w:t>
            </w:r>
            <w:r w:rsidR="00254E11">
              <w:rPr>
                <w:rFonts w:eastAsia="MS PGothic" w:cs="Arial"/>
                <w:sz w:val="28"/>
                <w:szCs w:val="28"/>
              </w:rPr>
              <w:t>ameron</w:t>
            </w:r>
            <w:r>
              <w:rPr>
                <w:rFonts w:eastAsia="MS PGothic" w:cs="Arial"/>
                <w:sz w:val="28"/>
                <w:szCs w:val="28"/>
              </w:rPr>
              <w:t xml:space="preserve"> Homes handed the school a new playground area and significant extension to the school playing field. </w:t>
            </w:r>
          </w:p>
          <w:p w14:paraId="2BD65D69" w14:textId="6927D37B" w:rsidR="005D6F57" w:rsidRPr="001B6DF8" w:rsidRDefault="005D6F57" w:rsidP="005E2331">
            <w:pPr>
              <w:widowControl w:val="0"/>
              <w:autoSpaceDE w:val="0"/>
              <w:autoSpaceDN w:val="0"/>
              <w:adjustRightInd w:val="0"/>
              <w:spacing w:line="244" w:lineRule="auto"/>
              <w:ind w:left="720" w:right="-137"/>
              <w:rPr>
                <w:rFonts w:eastAsia="MS PGothic" w:cs="Arial"/>
                <w:sz w:val="28"/>
                <w:szCs w:val="28"/>
              </w:rPr>
            </w:pPr>
            <w:r>
              <w:rPr>
                <w:rFonts w:eastAsia="MS PGothic" w:cs="Arial"/>
                <w:sz w:val="28"/>
                <w:szCs w:val="28"/>
              </w:rPr>
              <w:t>The previous owner of the land gifted an area to the school.</w:t>
            </w:r>
            <w:r w:rsidR="009D7885">
              <w:rPr>
                <w:rFonts w:eastAsia="MS PGothic" w:cs="Arial"/>
                <w:sz w:val="28"/>
                <w:szCs w:val="28"/>
              </w:rPr>
              <w:t xml:space="preserve"> </w:t>
            </w:r>
          </w:p>
          <w:p w14:paraId="59CA54F1" w14:textId="77777777" w:rsidR="005D6F57" w:rsidRPr="008627AE" w:rsidRDefault="005D6F57" w:rsidP="005E2331">
            <w:pPr>
              <w:widowControl w:val="0"/>
              <w:autoSpaceDE w:val="0"/>
              <w:autoSpaceDN w:val="0"/>
              <w:adjustRightInd w:val="0"/>
              <w:spacing w:line="244" w:lineRule="auto"/>
              <w:ind w:left="720" w:right="-137"/>
              <w:rPr>
                <w:rFonts w:eastAsia="MS PGothic" w:cs="Arial"/>
                <w:sz w:val="28"/>
                <w:szCs w:val="28"/>
              </w:rPr>
            </w:pPr>
          </w:p>
          <w:p w14:paraId="42298C8C" w14:textId="0D74B063" w:rsidR="005D6F57" w:rsidRDefault="005D6F57" w:rsidP="005E2331">
            <w:pPr>
              <w:widowControl w:val="0"/>
              <w:autoSpaceDE w:val="0"/>
              <w:autoSpaceDN w:val="0"/>
              <w:adjustRightInd w:val="0"/>
              <w:spacing w:line="244" w:lineRule="auto"/>
              <w:ind w:left="720" w:right="-137"/>
              <w:rPr>
                <w:rFonts w:eastAsia="MS PGothic" w:cs="Arial"/>
                <w:spacing w:val="-1"/>
                <w:sz w:val="28"/>
                <w:szCs w:val="28"/>
              </w:rPr>
            </w:pPr>
            <w:r>
              <w:rPr>
                <w:rFonts w:eastAsia="MS PGothic" w:cs="Arial"/>
                <w:spacing w:val="-1"/>
                <w:sz w:val="28"/>
                <w:szCs w:val="28"/>
              </w:rPr>
              <w:t>The school offers Before and After School provision from 8. 05am to school time 8.</w:t>
            </w:r>
            <w:r w:rsidR="00F84326">
              <w:rPr>
                <w:rFonts w:eastAsia="MS PGothic" w:cs="Arial"/>
                <w:spacing w:val="-1"/>
                <w:sz w:val="28"/>
                <w:szCs w:val="28"/>
              </w:rPr>
              <w:t>35</w:t>
            </w:r>
            <w:r>
              <w:rPr>
                <w:rFonts w:eastAsia="MS PGothic" w:cs="Arial"/>
                <w:spacing w:val="-1"/>
                <w:sz w:val="28"/>
                <w:szCs w:val="28"/>
              </w:rPr>
              <w:t xml:space="preserve"> and 3.15pm to 5.00pm. </w:t>
            </w:r>
          </w:p>
          <w:p w14:paraId="4F01BF62" w14:textId="77777777" w:rsidR="005D6F57" w:rsidRDefault="005D6F57" w:rsidP="005E2331">
            <w:pPr>
              <w:widowControl w:val="0"/>
              <w:autoSpaceDE w:val="0"/>
              <w:autoSpaceDN w:val="0"/>
              <w:adjustRightInd w:val="0"/>
              <w:spacing w:line="244" w:lineRule="auto"/>
              <w:ind w:left="720" w:right="-137"/>
              <w:rPr>
                <w:rFonts w:eastAsia="MS PGothic" w:cs="Arial"/>
                <w:spacing w:val="-1"/>
                <w:sz w:val="28"/>
                <w:szCs w:val="28"/>
              </w:rPr>
            </w:pPr>
            <w:r>
              <w:rPr>
                <w:rFonts w:eastAsia="MS PGothic" w:cs="Arial"/>
                <w:spacing w:val="-1"/>
                <w:sz w:val="28"/>
                <w:szCs w:val="28"/>
              </w:rPr>
              <w:t>Across 2022-2023, Home Learning Club was established. This was very popular with parents and the impact saw all pupils make good</w:t>
            </w:r>
          </w:p>
          <w:p w14:paraId="1117FB5B" w14:textId="77777777" w:rsidR="005D6F57" w:rsidRDefault="005D6F57" w:rsidP="005E2331">
            <w:pPr>
              <w:widowControl w:val="0"/>
              <w:autoSpaceDE w:val="0"/>
              <w:autoSpaceDN w:val="0"/>
              <w:adjustRightInd w:val="0"/>
              <w:spacing w:line="244" w:lineRule="auto"/>
              <w:ind w:left="720" w:right="-137"/>
              <w:rPr>
                <w:rFonts w:eastAsia="MS PGothic" w:cs="Arial"/>
                <w:sz w:val="28"/>
                <w:szCs w:val="28"/>
              </w:rPr>
            </w:pPr>
            <w:r>
              <w:rPr>
                <w:rFonts w:eastAsia="MS PGothic" w:cs="Arial"/>
                <w:sz w:val="28"/>
                <w:szCs w:val="28"/>
              </w:rPr>
              <w:t xml:space="preserve">Progress; especially SEND and Disadvantaged from the starting points. This provision for 1;1 and small group intervention will </w:t>
            </w:r>
          </w:p>
          <w:p w14:paraId="601282FC" w14:textId="57D82114" w:rsidR="005D6F57" w:rsidRPr="0040566F" w:rsidRDefault="005D6F57" w:rsidP="005E2331">
            <w:pPr>
              <w:widowControl w:val="0"/>
              <w:autoSpaceDE w:val="0"/>
              <w:autoSpaceDN w:val="0"/>
              <w:adjustRightInd w:val="0"/>
              <w:spacing w:line="244" w:lineRule="auto"/>
              <w:ind w:left="720" w:right="-137"/>
              <w:rPr>
                <w:rFonts w:eastAsia="MS PGothic" w:cs="Arial"/>
                <w:sz w:val="28"/>
                <w:szCs w:val="28"/>
              </w:rPr>
            </w:pPr>
            <w:r w:rsidRPr="54B6AFB4">
              <w:rPr>
                <w:rFonts w:eastAsia="MS PGothic" w:cs="Arial"/>
                <w:sz w:val="28"/>
                <w:szCs w:val="28"/>
              </w:rPr>
              <w:t>continue across 202</w:t>
            </w:r>
            <w:r w:rsidR="00F84326">
              <w:rPr>
                <w:rFonts w:eastAsia="MS PGothic" w:cs="Arial"/>
                <w:sz w:val="28"/>
                <w:szCs w:val="28"/>
              </w:rPr>
              <w:t>5</w:t>
            </w:r>
            <w:r w:rsidRPr="54B6AFB4">
              <w:rPr>
                <w:rFonts w:eastAsia="MS PGothic" w:cs="Arial"/>
                <w:sz w:val="28"/>
                <w:szCs w:val="28"/>
              </w:rPr>
              <w:t>-202</w:t>
            </w:r>
            <w:r w:rsidR="00F84326">
              <w:rPr>
                <w:rFonts w:eastAsia="MS PGothic" w:cs="Arial"/>
                <w:sz w:val="28"/>
                <w:szCs w:val="28"/>
              </w:rPr>
              <w:t>6</w:t>
            </w:r>
            <w:r w:rsidRPr="54B6AFB4">
              <w:rPr>
                <w:rFonts w:eastAsia="MS PGothic" w:cs="Arial"/>
                <w:sz w:val="28"/>
                <w:szCs w:val="28"/>
              </w:rPr>
              <w:t>.</w:t>
            </w:r>
            <w:r w:rsidR="00F84326">
              <w:rPr>
                <w:rFonts w:eastAsia="MS PGothic" w:cs="Arial"/>
                <w:sz w:val="28"/>
                <w:szCs w:val="28"/>
              </w:rPr>
              <w:t xml:space="preserve"> We feel the Year 6 2025 attained 100% in all their KS2 tests because Home Learning Club had such an impact.</w:t>
            </w:r>
          </w:p>
          <w:p w14:paraId="4137EED7" w14:textId="6CFDD048" w:rsidR="005D6F57" w:rsidRPr="0040566F" w:rsidRDefault="005D6F57" w:rsidP="005E2331">
            <w:pPr>
              <w:widowControl w:val="0"/>
              <w:autoSpaceDE w:val="0"/>
              <w:autoSpaceDN w:val="0"/>
              <w:adjustRightInd w:val="0"/>
              <w:spacing w:line="244" w:lineRule="auto"/>
              <w:ind w:left="720" w:right="-137"/>
              <w:rPr>
                <w:rFonts w:eastAsia="MS PGothic" w:cs="Arial"/>
                <w:sz w:val="28"/>
                <w:szCs w:val="28"/>
              </w:rPr>
            </w:pPr>
            <w:r w:rsidRPr="54B6AFB4">
              <w:rPr>
                <w:rFonts w:eastAsia="MS PGothic" w:cs="Arial"/>
                <w:sz w:val="28"/>
                <w:szCs w:val="28"/>
              </w:rPr>
              <w:t>The current Headteacher has been in post since April 24</w:t>
            </w:r>
            <w:r w:rsidRPr="54B6AFB4">
              <w:rPr>
                <w:rFonts w:eastAsia="MS PGothic" w:cs="Arial"/>
                <w:sz w:val="28"/>
                <w:szCs w:val="28"/>
                <w:vertAlign w:val="superscript"/>
              </w:rPr>
              <w:t>th</w:t>
            </w:r>
            <w:r w:rsidRPr="54B6AFB4">
              <w:rPr>
                <w:rFonts w:eastAsia="MS PGothic" w:cs="Arial"/>
                <w:sz w:val="28"/>
                <w:szCs w:val="28"/>
              </w:rPr>
              <w:t xml:space="preserve"> 2017 with a 0.</w:t>
            </w:r>
            <w:r w:rsidR="00F84326">
              <w:rPr>
                <w:rFonts w:eastAsia="MS PGothic" w:cs="Arial"/>
                <w:sz w:val="28"/>
                <w:szCs w:val="28"/>
              </w:rPr>
              <w:t>4</w:t>
            </w:r>
            <w:r w:rsidRPr="54B6AFB4">
              <w:rPr>
                <w:rFonts w:eastAsia="MS PGothic" w:cs="Arial"/>
                <w:sz w:val="28"/>
                <w:szCs w:val="28"/>
              </w:rPr>
              <w:t xml:space="preserve"> teaching commitment. Due to the pandemic and the needs of the pupils this rose to 0.7 and in the academic year 2023 -2024 this will continue.  </w:t>
            </w:r>
            <w:r w:rsidR="00F84326">
              <w:rPr>
                <w:rFonts w:eastAsia="MS PGothic" w:cs="Arial"/>
                <w:sz w:val="28"/>
                <w:szCs w:val="28"/>
              </w:rPr>
              <w:t xml:space="preserve"> In 2024 2025 this rose to 0.8 and this will continue across 2025 2026 due to extra office hours.</w:t>
            </w:r>
          </w:p>
          <w:p w14:paraId="19D27A29" w14:textId="1E3D6812" w:rsidR="005D6F57" w:rsidRDefault="005D6F57" w:rsidP="005E2331">
            <w:pPr>
              <w:widowControl w:val="0"/>
              <w:autoSpaceDE w:val="0"/>
              <w:autoSpaceDN w:val="0"/>
              <w:adjustRightInd w:val="0"/>
              <w:spacing w:line="244" w:lineRule="auto"/>
              <w:ind w:left="720" w:right="-137"/>
              <w:rPr>
                <w:rFonts w:eastAsia="MS PGothic" w:cs="Arial"/>
                <w:sz w:val="28"/>
                <w:szCs w:val="28"/>
              </w:rPr>
            </w:pPr>
            <w:r w:rsidRPr="54B6AFB4">
              <w:rPr>
                <w:rFonts w:eastAsia="MS PGothic" w:cs="Arial"/>
                <w:sz w:val="28"/>
                <w:szCs w:val="28"/>
              </w:rPr>
              <w:t>Staffing consists of:   Teaching Head 0.</w:t>
            </w:r>
            <w:r w:rsidR="00F84326">
              <w:rPr>
                <w:rFonts w:eastAsia="MS PGothic" w:cs="Arial"/>
                <w:sz w:val="28"/>
                <w:szCs w:val="28"/>
              </w:rPr>
              <w:t>8</w:t>
            </w:r>
            <w:r w:rsidRPr="54B6AFB4">
              <w:rPr>
                <w:rFonts w:eastAsia="MS PGothic" w:cs="Arial"/>
                <w:sz w:val="28"/>
                <w:szCs w:val="28"/>
              </w:rPr>
              <w:t>;</w:t>
            </w:r>
            <w:r w:rsidR="636C48C8" w:rsidRPr="54B6AFB4">
              <w:rPr>
                <w:rFonts w:eastAsia="MS PGothic" w:cs="Arial"/>
                <w:sz w:val="28"/>
                <w:szCs w:val="28"/>
              </w:rPr>
              <w:t xml:space="preserve"> 3</w:t>
            </w:r>
            <w:r w:rsidRPr="54B6AFB4">
              <w:rPr>
                <w:rFonts w:eastAsia="MS PGothic" w:cs="Arial"/>
                <w:sz w:val="28"/>
                <w:szCs w:val="28"/>
              </w:rPr>
              <w:t xml:space="preserve"> permanent full-time teachers; 1 </w:t>
            </w:r>
            <w:r w:rsidR="2D7293E3" w:rsidRPr="54B6AFB4">
              <w:rPr>
                <w:rFonts w:eastAsia="MS PGothic" w:cs="Arial"/>
                <w:sz w:val="28"/>
                <w:szCs w:val="28"/>
              </w:rPr>
              <w:t>temporary Teacher</w:t>
            </w:r>
            <w:r w:rsidRPr="54B6AFB4">
              <w:rPr>
                <w:rFonts w:eastAsia="MS PGothic" w:cs="Arial"/>
                <w:sz w:val="28"/>
                <w:szCs w:val="28"/>
              </w:rPr>
              <w:t xml:space="preserve">; 1 unqualified teacher, 1 Learning Support staff member and RS Sports Coaches make up the staffing along with a School Business Manager and a Senior mid-day Supervisor.  </w:t>
            </w:r>
          </w:p>
          <w:p w14:paraId="3AA53862" w14:textId="72D9A701" w:rsidR="005D6F57" w:rsidRDefault="005D6F57" w:rsidP="005E2331">
            <w:pPr>
              <w:widowControl w:val="0"/>
              <w:autoSpaceDE w:val="0"/>
              <w:autoSpaceDN w:val="0"/>
              <w:adjustRightInd w:val="0"/>
              <w:spacing w:line="244" w:lineRule="auto"/>
              <w:ind w:left="720" w:right="-137"/>
              <w:rPr>
                <w:rFonts w:eastAsia="MS PGothic" w:cs="Arial"/>
                <w:sz w:val="28"/>
                <w:szCs w:val="28"/>
              </w:rPr>
            </w:pPr>
            <w:r w:rsidRPr="54B6AFB4">
              <w:rPr>
                <w:rFonts w:eastAsia="MS PGothic" w:cs="Arial"/>
                <w:sz w:val="28"/>
                <w:szCs w:val="28"/>
              </w:rPr>
              <w:t>Across the academic year, all children will benefit from high quality National Curriculum PE coaching, afforded through Sports’ Premium Funding (coach and teacher worked alongside each other). In 202</w:t>
            </w:r>
            <w:r w:rsidR="00F84326">
              <w:rPr>
                <w:rFonts w:eastAsia="MS PGothic" w:cs="Arial"/>
                <w:sz w:val="28"/>
                <w:szCs w:val="28"/>
              </w:rPr>
              <w:t>5</w:t>
            </w:r>
            <w:r w:rsidRPr="54B6AFB4">
              <w:rPr>
                <w:rFonts w:eastAsia="MS PGothic" w:cs="Arial"/>
                <w:sz w:val="28"/>
                <w:szCs w:val="28"/>
              </w:rPr>
              <w:t>-202</w:t>
            </w:r>
            <w:r w:rsidR="00F84326">
              <w:rPr>
                <w:rFonts w:eastAsia="MS PGothic" w:cs="Arial"/>
                <w:sz w:val="28"/>
                <w:szCs w:val="28"/>
              </w:rPr>
              <w:t>6</w:t>
            </w:r>
            <w:r w:rsidRPr="54B6AFB4">
              <w:rPr>
                <w:rFonts w:eastAsia="MS PGothic" w:cs="Arial"/>
                <w:sz w:val="28"/>
                <w:szCs w:val="28"/>
              </w:rPr>
              <w:t xml:space="preserve"> the Teacher will lead the planning and delivery </w:t>
            </w:r>
            <w:r w:rsidRPr="54B6AFB4">
              <w:rPr>
                <w:rFonts w:eastAsia="MS PGothic" w:cs="Arial"/>
                <w:sz w:val="28"/>
                <w:szCs w:val="28"/>
              </w:rPr>
              <w:lastRenderedPageBreak/>
              <w:t xml:space="preserve">supported by the Sports’ Coach. </w:t>
            </w:r>
          </w:p>
          <w:p w14:paraId="6F70D7FF" w14:textId="77777777" w:rsidR="005D6F57" w:rsidRDefault="005D6F57" w:rsidP="005E2331">
            <w:pPr>
              <w:widowControl w:val="0"/>
              <w:autoSpaceDE w:val="0"/>
              <w:autoSpaceDN w:val="0"/>
              <w:adjustRightInd w:val="0"/>
              <w:spacing w:line="244" w:lineRule="auto"/>
              <w:ind w:left="720" w:right="-137"/>
              <w:rPr>
                <w:rFonts w:eastAsia="MS PGothic" w:cs="Arial"/>
                <w:color w:val="FF0000"/>
                <w:sz w:val="28"/>
                <w:szCs w:val="28"/>
              </w:rPr>
            </w:pPr>
            <w:r w:rsidRPr="41F6924A">
              <w:rPr>
                <w:rFonts w:eastAsia="MS PGothic" w:cs="Arial"/>
                <w:sz w:val="28"/>
                <w:szCs w:val="28"/>
              </w:rPr>
              <w:t xml:space="preserve">We are a partner school with Derby University and have worked with them to develop trainee teachers. </w:t>
            </w:r>
          </w:p>
          <w:p w14:paraId="571B4E04" w14:textId="69C112C0" w:rsidR="005D6F57" w:rsidRDefault="005D6F57" w:rsidP="005E2331">
            <w:pPr>
              <w:widowControl w:val="0"/>
              <w:autoSpaceDE w:val="0"/>
              <w:autoSpaceDN w:val="0"/>
              <w:adjustRightInd w:val="0"/>
              <w:spacing w:line="244" w:lineRule="auto"/>
              <w:ind w:left="720" w:right="-137"/>
              <w:rPr>
                <w:rFonts w:eastAsia="MS PGothic" w:cs="Arial"/>
                <w:sz w:val="28"/>
                <w:szCs w:val="28"/>
              </w:rPr>
            </w:pPr>
            <w:r w:rsidRPr="54B6AFB4">
              <w:rPr>
                <w:rFonts w:eastAsia="MS PGothic" w:cs="Arial"/>
                <w:sz w:val="28"/>
                <w:szCs w:val="28"/>
              </w:rPr>
              <w:t>Our school is an affiliate member of the Ashbourne Dove Valley Teaching School’s Alliance and we moderate with Ashbourne Primary School</w:t>
            </w:r>
            <w:r w:rsidR="149B5AE3" w:rsidRPr="54B6AFB4">
              <w:rPr>
                <w:rFonts w:eastAsia="MS PGothic" w:cs="Arial"/>
                <w:sz w:val="28"/>
                <w:szCs w:val="28"/>
              </w:rPr>
              <w:t>.</w:t>
            </w:r>
            <w:r w:rsidR="00F84326">
              <w:rPr>
                <w:rFonts w:eastAsia="MS PGothic" w:cs="Arial"/>
                <w:sz w:val="28"/>
                <w:szCs w:val="28"/>
              </w:rPr>
              <w:t xml:space="preserve"> In 2025 2026 we have also built a close link to Queen Elizabet Grammar School and staff have offered Computing and Science support.</w:t>
            </w:r>
          </w:p>
          <w:p w14:paraId="4D8CDD5F" w14:textId="77777777" w:rsidR="005D6F57" w:rsidRPr="00BC153A" w:rsidRDefault="005D6F57" w:rsidP="005E2331">
            <w:pPr>
              <w:widowControl w:val="0"/>
              <w:autoSpaceDE w:val="0"/>
              <w:autoSpaceDN w:val="0"/>
              <w:adjustRightInd w:val="0"/>
              <w:spacing w:line="244" w:lineRule="auto"/>
              <w:ind w:left="720" w:right="-137"/>
              <w:rPr>
                <w:rFonts w:eastAsia="MS PGothic" w:cs="Arial"/>
                <w:sz w:val="28"/>
                <w:szCs w:val="28"/>
              </w:rPr>
            </w:pPr>
            <w:r w:rsidRPr="00BC153A">
              <w:rPr>
                <w:rFonts w:eastAsia="MS PGothic" w:cs="Arial"/>
                <w:sz w:val="28"/>
                <w:szCs w:val="28"/>
              </w:rPr>
              <w:t xml:space="preserve">The school has been awarded </w:t>
            </w:r>
            <w:r w:rsidRPr="00BC153A">
              <w:rPr>
                <w:rFonts w:cs="Arial"/>
                <w:sz w:val="28"/>
                <w:szCs w:val="28"/>
              </w:rPr>
              <w:t xml:space="preserve">SFVS (Schools Financial Value Standard) </w:t>
            </w:r>
            <w:r w:rsidRPr="00BC153A">
              <w:rPr>
                <w:bCs/>
                <w:sz w:val="28"/>
                <w:szCs w:val="28"/>
              </w:rPr>
              <w:t>status</w:t>
            </w:r>
            <w:r>
              <w:rPr>
                <w:bCs/>
                <w:sz w:val="28"/>
                <w:szCs w:val="28"/>
              </w:rPr>
              <w:t>.</w:t>
            </w:r>
            <w:r w:rsidRPr="00BC153A">
              <w:rPr>
                <w:bCs/>
                <w:sz w:val="28"/>
                <w:szCs w:val="28"/>
              </w:rPr>
              <w:t xml:space="preserve"> </w:t>
            </w:r>
          </w:p>
          <w:p w14:paraId="30157143" w14:textId="5CD62108" w:rsidR="005D6F57" w:rsidRPr="00BC153A" w:rsidRDefault="005D6F57" w:rsidP="54B6AFB4">
            <w:pPr>
              <w:widowControl w:val="0"/>
              <w:autoSpaceDE w:val="0"/>
              <w:autoSpaceDN w:val="0"/>
              <w:adjustRightInd w:val="0"/>
              <w:spacing w:line="244" w:lineRule="auto"/>
              <w:ind w:left="454" w:right="-137"/>
              <w:rPr>
                <w:sz w:val="28"/>
                <w:szCs w:val="28"/>
              </w:rPr>
            </w:pPr>
            <w:r w:rsidRPr="54B6AFB4">
              <w:rPr>
                <w:sz w:val="28"/>
                <w:szCs w:val="28"/>
              </w:rPr>
              <w:t>We are also an affiliate member of the Amber Valley School’s Sport Partnership. In 202</w:t>
            </w:r>
            <w:r w:rsidR="00F84326">
              <w:rPr>
                <w:sz w:val="28"/>
                <w:szCs w:val="28"/>
              </w:rPr>
              <w:t>5</w:t>
            </w:r>
            <w:r w:rsidRPr="54B6AFB4">
              <w:rPr>
                <w:sz w:val="28"/>
                <w:szCs w:val="28"/>
              </w:rPr>
              <w:t xml:space="preserve">, we were awarded the Gold  </w:t>
            </w:r>
            <w:proofErr w:type="spellStart"/>
            <w:r w:rsidRPr="54B6AFB4">
              <w:rPr>
                <w:sz w:val="28"/>
                <w:szCs w:val="28"/>
              </w:rPr>
              <w:t>Gamesmark</w:t>
            </w:r>
            <w:proofErr w:type="spellEnd"/>
            <w:r w:rsidRPr="54B6AFB4">
              <w:rPr>
                <w:sz w:val="28"/>
                <w:szCs w:val="28"/>
              </w:rPr>
              <w:t xml:space="preserve"> for School sport. Across the academic year of 202</w:t>
            </w:r>
            <w:r w:rsidR="00F84326">
              <w:rPr>
                <w:sz w:val="28"/>
                <w:szCs w:val="28"/>
              </w:rPr>
              <w:t>5</w:t>
            </w:r>
            <w:r w:rsidRPr="54B6AFB4">
              <w:rPr>
                <w:sz w:val="28"/>
                <w:szCs w:val="28"/>
              </w:rPr>
              <w:t>-202</w:t>
            </w:r>
            <w:r w:rsidR="00F84326">
              <w:rPr>
                <w:sz w:val="28"/>
                <w:szCs w:val="28"/>
              </w:rPr>
              <w:t>6</w:t>
            </w:r>
            <w:r w:rsidRPr="54B6AFB4">
              <w:rPr>
                <w:sz w:val="28"/>
                <w:szCs w:val="28"/>
              </w:rPr>
              <w:t xml:space="preserve"> we will continue to enhance Physical Activity with Tough Rower, Tough Runner stamina and fitness days. In </w:t>
            </w:r>
            <w:r w:rsidR="647C4EBF" w:rsidRPr="54B6AFB4">
              <w:rPr>
                <w:sz w:val="28"/>
                <w:szCs w:val="28"/>
              </w:rPr>
              <w:t>the</w:t>
            </w:r>
            <w:r w:rsidRPr="54B6AFB4">
              <w:rPr>
                <w:sz w:val="28"/>
                <w:szCs w:val="28"/>
              </w:rPr>
              <w:t xml:space="preserve"> Summer 202</w:t>
            </w:r>
            <w:r w:rsidR="00F84326">
              <w:rPr>
                <w:sz w:val="28"/>
                <w:szCs w:val="28"/>
              </w:rPr>
              <w:t>5</w:t>
            </w:r>
            <w:r w:rsidRPr="54B6AFB4">
              <w:rPr>
                <w:sz w:val="28"/>
                <w:szCs w:val="28"/>
              </w:rPr>
              <w:t>, we were top of the AVSSP Micro-Schools League Table for attendance and participation in competitive sports with other schools.</w:t>
            </w:r>
          </w:p>
          <w:p w14:paraId="41A6D275" w14:textId="77777777" w:rsidR="005D6F57" w:rsidRDefault="005D6F57" w:rsidP="005E2331">
            <w:pPr>
              <w:widowControl w:val="0"/>
              <w:spacing w:line="244" w:lineRule="auto"/>
              <w:ind w:right="-137"/>
              <w:rPr>
                <w:rFonts w:eastAsia="MS PGothic" w:cs="Arial"/>
                <w:color w:val="FF0000"/>
                <w:sz w:val="28"/>
                <w:szCs w:val="28"/>
              </w:rPr>
            </w:pPr>
          </w:p>
          <w:p w14:paraId="338D6E5E" w14:textId="77777777" w:rsidR="005D6F57" w:rsidRPr="00113D74" w:rsidRDefault="005D6F57" w:rsidP="005E2331">
            <w:pPr>
              <w:widowControl w:val="0"/>
              <w:spacing w:line="244" w:lineRule="auto"/>
              <w:ind w:left="720" w:right="-137"/>
              <w:rPr>
                <w:rFonts w:ascii="Calibri" w:hAnsi="Calibri"/>
                <w:sz w:val="28"/>
                <w:szCs w:val="28"/>
              </w:rPr>
            </w:pPr>
            <w:r w:rsidRPr="41F6924A">
              <w:rPr>
                <w:rFonts w:ascii="Calibri" w:hAnsi="Calibri"/>
                <w:b/>
                <w:bCs/>
                <w:sz w:val="28"/>
                <w:szCs w:val="28"/>
              </w:rPr>
              <w:t xml:space="preserve">Contextual figures </w:t>
            </w:r>
          </w:p>
          <w:p w14:paraId="53CFC9F7" w14:textId="6419645A" w:rsidR="005D6F57" w:rsidRPr="00113D74" w:rsidRDefault="005D6F57" w:rsidP="005E2331">
            <w:pPr>
              <w:ind w:left="720"/>
              <w:rPr>
                <w:rFonts w:ascii="Calibri" w:hAnsi="Calibri"/>
                <w:sz w:val="28"/>
                <w:szCs w:val="28"/>
              </w:rPr>
            </w:pPr>
            <w:r w:rsidRPr="54B6AFB4">
              <w:rPr>
                <w:rFonts w:ascii="Calibri" w:hAnsi="Calibri" w:cs="Wingdings"/>
                <w:sz w:val="28"/>
                <w:szCs w:val="28"/>
              </w:rPr>
              <w:t xml:space="preserve"> </w:t>
            </w:r>
            <w:r w:rsidRPr="54B6AFB4">
              <w:rPr>
                <w:rFonts w:ascii="Calibri" w:hAnsi="Calibri"/>
                <w:sz w:val="28"/>
                <w:szCs w:val="28"/>
              </w:rPr>
              <w:t xml:space="preserve">Number on roll </w:t>
            </w:r>
            <w:r w:rsidR="00F84326">
              <w:rPr>
                <w:rFonts w:ascii="Calibri" w:hAnsi="Calibri"/>
                <w:sz w:val="28"/>
                <w:szCs w:val="28"/>
              </w:rPr>
              <w:t>90</w:t>
            </w:r>
            <w:r w:rsidRPr="54B6AFB4">
              <w:rPr>
                <w:rFonts w:ascii="Calibri" w:hAnsi="Calibri"/>
                <w:b/>
                <w:bCs/>
                <w:sz w:val="28"/>
                <w:szCs w:val="28"/>
              </w:rPr>
              <w:t xml:space="preserve"> </w:t>
            </w:r>
            <w:r w:rsidRPr="54B6AFB4">
              <w:rPr>
                <w:rFonts w:ascii="Calibri" w:hAnsi="Calibri"/>
                <w:sz w:val="28"/>
                <w:szCs w:val="28"/>
              </w:rPr>
              <w:t xml:space="preserve">(national 275) </w:t>
            </w:r>
          </w:p>
          <w:p w14:paraId="6583DCF3" w14:textId="087A3A8D" w:rsidR="005D6F57" w:rsidRPr="00113D74" w:rsidRDefault="005D6F57" w:rsidP="005E2331">
            <w:pPr>
              <w:ind w:left="720"/>
              <w:rPr>
                <w:rFonts w:ascii="Calibri" w:hAnsi="Calibri"/>
                <w:sz w:val="28"/>
                <w:szCs w:val="28"/>
              </w:rPr>
            </w:pPr>
            <w:r w:rsidRPr="54B6AFB4">
              <w:rPr>
                <w:rFonts w:ascii="Calibri" w:hAnsi="Calibri" w:cs="Wingdings"/>
                <w:sz w:val="28"/>
                <w:szCs w:val="28"/>
              </w:rPr>
              <w:t xml:space="preserve"> </w:t>
            </w:r>
            <w:r w:rsidRPr="54B6AFB4">
              <w:rPr>
                <w:rFonts w:ascii="Calibri" w:hAnsi="Calibri"/>
                <w:sz w:val="28"/>
                <w:szCs w:val="28"/>
              </w:rPr>
              <w:t xml:space="preserve">  </w:t>
            </w:r>
            <w:r w:rsidRPr="54B6AFB4">
              <w:rPr>
                <w:rFonts w:ascii="Calibri" w:hAnsi="Calibri"/>
                <w:b/>
                <w:bCs/>
                <w:sz w:val="28"/>
                <w:szCs w:val="28"/>
              </w:rPr>
              <w:t>FSM</w:t>
            </w:r>
            <w:r w:rsidRPr="54B6AFB4">
              <w:rPr>
                <w:rFonts w:ascii="Calibri" w:hAnsi="Calibri"/>
                <w:sz w:val="28"/>
                <w:szCs w:val="28"/>
              </w:rPr>
              <w:t xml:space="preserve">  (national 25.2%) </w:t>
            </w:r>
            <w:r w:rsidRPr="54B6AFB4">
              <w:rPr>
                <w:rFonts w:ascii="Calibri" w:hAnsi="Calibri"/>
                <w:b/>
                <w:bCs/>
                <w:sz w:val="28"/>
                <w:szCs w:val="28"/>
              </w:rPr>
              <w:t>Ever 6</w:t>
            </w:r>
            <w:r w:rsidRPr="54B6AFB4">
              <w:rPr>
                <w:rFonts w:ascii="Calibri" w:hAnsi="Calibri"/>
                <w:sz w:val="28"/>
                <w:szCs w:val="28"/>
              </w:rPr>
              <w:t xml:space="preserve"> –</w:t>
            </w:r>
            <w:r w:rsidR="00F67E32">
              <w:rPr>
                <w:rFonts w:ascii="Calibri" w:hAnsi="Calibri"/>
                <w:sz w:val="28"/>
                <w:szCs w:val="28"/>
              </w:rPr>
              <w:t xml:space="preserve"> </w:t>
            </w:r>
            <w:r w:rsidR="00074B96">
              <w:rPr>
                <w:rFonts w:ascii="Calibri" w:hAnsi="Calibri"/>
                <w:sz w:val="28"/>
                <w:szCs w:val="28"/>
              </w:rPr>
              <w:t>6</w:t>
            </w:r>
            <w:r w:rsidRPr="54B6AFB4">
              <w:rPr>
                <w:rFonts w:ascii="Calibri" w:hAnsi="Calibri"/>
                <w:sz w:val="28"/>
                <w:szCs w:val="28"/>
              </w:rPr>
              <w:t xml:space="preserve">  (</w:t>
            </w:r>
            <w:r w:rsidR="30FD49FA" w:rsidRPr="54B6AFB4">
              <w:rPr>
                <w:rFonts w:ascii="Calibri" w:hAnsi="Calibri"/>
                <w:sz w:val="28"/>
                <w:szCs w:val="28"/>
              </w:rPr>
              <w:t xml:space="preserve"> )</w:t>
            </w:r>
            <w:r w:rsidR="3A44EE84" w:rsidRPr="54B6AFB4">
              <w:rPr>
                <w:rFonts w:ascii="Calibri" w:hAnsi="Calibri"/>
                <w:sz w:val="28"/>
                <w:szCs w:val="28"/>
              </w:rPr>
              <w:t xml:space="preserve"> </w:t>
            </w:r>
            <w:r w:rsidR="3A44EE84" w:rsidRPr="54B6AFB4">
              <w:rPr>
                <w:rFonts w:ascii="Calibri" w:hAnsi="Calibri"/>
                <w:b/>
                <w:bCs/>
                <w:sz w:val="28"/>
                <w:szCs w:val="28"/>
              </w:rPr>
              <w:t>Disadvantaged</w:t>
            </w:r>
            <w:r w:rsidR="3A44EE84" w:rsidRPr="54B6AFB4">
              <w:rPr>
                <w:rFonts w:ascii="Calibri" w:hAnsi="Calibri"/>
                <w:sz w:val="28"/>
                <w:szCs w:val="28"/>
              </w:rPr>
              <w:t xml:space="preserve"> </w:t>
            </w:r>
          </w:p>
          <w:p w14:paraId="0EC0366A" w14:textId="2AA5142D" w:rsidR="005D6F57" w:rsidRDefault="005D6F57" w:rsidP="000E214F">
            <w:pPr>
              <w:spacing w:line="360" w:lineRule="auto"/>
              <w:ind w:left="720"/>
              <w:rPr>
                <w:rFonts w:ascii="Calibri" w:hAnsi="Calibri"/>
                <w:sz w:val="28"/>
                <w:szCs w:val="28"/>
              </w:rPr>
            </w:pPr>
            <w:r w:rsidRPr="41F6924A">
              <w:rPr>
                <w:rFonts w:ascii="Calibri" w:hAnsi="Calibri" w:cs="Wingdings"/>
                <w:sz w:val="28"/>
                <w:szCs w:val="28"/>
              </w:rPr>
              <w:t xml:space="preserve"> </w:t>
            </w:r>
            <w:r w:rsidR="00073CA4">
              <w:rPr>
                <w:rFonts w:ascii="Calibri" w:hAnsi="Calibri" w:cs="Wingdings"/>
                <w:sz w:val="28"/>
                <w:szCs w:val="28"/>
              </w:rPr>
              <w:t>1</w:t>
            </w:r>
            <w:r w:rsidR="00F84326">
              <w:rPr>
                <w:rFonts w:ascii="Calibri" w:hAnsi="Calibri" w:cs="Wingdings"/>
                <w:sz w:val="28"/>
                <w:szCs w:val="28"/>
              </w:rPr>
              <w:t>8</w:t>
            </w:r>
            <w:r w:rsidR="009D7DF0">
              <w:rPr>
                <w:rFonts w:ascii="Calibri" w:hAnsi="Calibri" w:cs="Wingdings"/>
                <w:sz w:val="28"/>
                <w:szCs w:val="28"/>
              </w:rPr>
              <w:t>.</w:t>
            </w:r>
            <w:r w:rsidR="00F84326">
              <w:rPr>
                <w:rFonts w:ascii="Calibri" w:hAnsi="Calibri" w:cs="Wingdings"/>
                <w:sz w:val="28"/>
                <w:szCs w:val="28"/>
              </w:rPr>
              <w:t>8</w:t>
            </w:r>
            <w:r w:rsidR="000E214F">
              <w:rPr>
                <w:rFonts w:ascii="Calibri" w:hAnsi="Calibri" w:cs="Wingdings"/>
                <w:sz w:val="28"/>
                <w:szCs w:val="28"/>
              </w:rPr>
              <w:t>%</w:t>
            </w:r>
            <w:r w:rsidR="00013FA0">
              <w:rPr>
                <w:rFonts w:ascii="Calibri" w:hAnsi="Calibri" w:cs="Wingdings"/>
                <w:sz w:val="28"/>
                <w:szCs w:val="28"/>
              </w:rPr>
              <w:t xml:space="preserve"> </w:t>
            </w:r>
            <w:r w:rsidRPr="41F6924A">
              <w:rPr>
                <w:rFonts w:ascii="Calibri" w:hAnsi="Calibri"/>
                <w:sz w:val="28"/>
                <w:szCs w:val="28"/>
              </w:rPr>
              <w:t xml:space="preserve"> ethnic </w:t>
            </w:r>
            <w:r w:rsidR="00013FA0">
              <w:rPr>
                <w:rFonts w:ascii="Calibri" w:hAnsi="Calibri"/>
                <w:sz w:val="28"/>
                <w:szCs w:val="28"/>
              </w:rPr>
              <w:t>groups</w:t>
            </w:r>
            <w:r w:rsidRPr="41F6924A">
              <w:rPr>
                <w:rFonts w:ascii="Calibri" w:hAnsi="Calibri"/>
                <w:sz w:val="28"/>
                <w:szCs w:val="28"/>
              </w:rPr>
              <w:t xml:space="preserve"> % (national 31.6%) </w:t>
            </w:r>
            <w:r w:rsidR="00073CA4">
              <w:rPr>
                <w:rFonts w:ascii="Calibri" w:hAnsi="Calibri"/>
                <w:sz w:val="28"/>
                <w:szCs w:val="28"/>
              </w:rPr>
              <w:t xml:space="preserve">(17 PUPILS OUT OF </w:t>
            </w:r>
            <w:r w:rsidR="00F84326">
              <w:rPr>
                <w:rFonts w:ascii="Calibri" w:hAnsi="Calibri"/>
                <w:sz w:val="28"/>
                <w:szCs w:val="28"/>
              </w:rPr>
              <w:t>90</w:t>
            </w:r>
            <w:r w:rsidR="00073CA4">
              <w:rPr>
                <w:rFonts w:ascii="Calibri" w:hAnsi="Calibri"/>
                <w:sz w:val="28"/>
                <w:szCs w:val="28"/>
              </w:rPr>
              <w:t>)</w:t>
            </w:r>
          </w:p>
          <w:p w14:paraId="7EF435B4" w14:textId="1E99E19C" w:rsidR="005D6F57" w:rsidRPr="00113D74" w:rsidRDefault="005D6F57" w:rsidP="005E2331">
            <w:pPr>
              <w:ind w:left="720"/>
              <w:rPr>
                <w:rFonts w:ascii="Calibri" w:hAnsi="Calibri"/>
                <w:sz w:val="28"/>
                <w:szCs w:val="28"/>
              </w:rPr>
            </w:pPr>
            <w:r w:rsidRPr="41F6924A">
              <w:rPr>
                <w:rFonts w:ascii="Calibri" w:hAnsi="Calibri"/>
                <w:sz w:val="28"/>
                <w:szCs w:val="28"/>
              </w:rPr>
              <w:t>(</w:t>
            </w:r>
            <w:r>
              <w:rPr>
                <w:rFonts w:ascii="Calibri" w:hAnsi="Calibri"/>
                <w:sz w:val="28"/>
                <w:szCs w:val="28"/>
              </w:rPr>
              <w:t>0/</w:t>
            </w:r>
            <w:r w:rsidR="00F84326">
              <w:rPr>
                <w:rFonts w:ascii="Calibri" w:hAnsi="Calibri"/>
                <w:sz w:val="28"/>
                <w:szCs w:val="28"/>
              </w:rPr>
              <w:t>90</w:t>
            </w:r>
            <w:r w:rsidR="00073CA4">
              <w:rPr>
                <w:rFonts w:ascii="Calibri" w:hAnsi="Calibri"/>
                <w:sz w:val="28"/>
                <w:szCs w:val="28"/>
              </w:rPr>
              <w:t>)</w:t>
            </w:r>
            <w:r w:rsidRPr="002B3FD4">
              <w:rPr>
                <w:rFonts w:ascii="Calibri" w:hAnsi="Calibri"/>
                <w:b/>
                <w:bCs/>
                <w:sz w:val="28"/>
                <w:szCs w:val="28"/>
              </w:rPr>
              <w:t xml:space="preserve"> EAL</w:t>
            </w:r>
            <w:r w:rsidRPr="41F6924A">
              <w:rPr>
                <w:rFonts w:ascii="Calibri" w:hAnsi="Calibri"/>
                <w:sz w:val="28"/>
                <w:szCs w:val="28"/>
              </w:rPr>
              <w:t xml:space="preserve"> (national 20.1%) </w:t>
            </w:r>
          </w:p>
          <w:p w14:paraId="79BD393E" w14:textId="11F3FCD6" w:rsidR="005D6F57" w:rsidRPr="00113D74" w:rsidRDefault="005D6F57" w:rsidP="005E2331">
            <w:pPr>
              <w:ind w:left="720"/>
              <w:rPr>
                <w:rFonts w:ascii="Calibri" w:hAnsi="Calibri"/>
                <w:sz w:val="28"/>
                <w:szCs w:val="28"/>
              </w:rPr>
            </w:pPr>
            <w:r w:rsidRPr="41F6924A">
              <w:rPr>
                <w:rFonts w:ascii="Calibri" w:hAnsi="Calibri" w:cs="Wingdings"/>
                <w:sz w:val="28"/>
                <w:szCs w:val="28"/>
              </w:rPr>
              <w:t xml:space="preserve"> </w:t>
            </w:r>
            <w:r w:rsidRPr="41F6924A">
              <w:rPr>
                <w:rFonts w:ascii="Calibri" w:hAnsi="Calibri"/>
                <w:sz w:val="28"/>
                <w:szCs w:val="28"/>
              </w:rPr>
              <w:t>(</w:t>
            </w:r>
            <w:r w:rsidR="0034594F">
              <w:rPr>
                <w:rFonts w:ascii="Calibri" w:hAnsi="Calibri"/>
                <w:sz w:val="28"/>
                <w:szCs w:val="28"/>
              </w:rPr>
              <w:t>4</w:t>
            </w:r>
            <w:r w:rsidRPr="41F6924A">
              <w:rPr>
                <w:rFonts w:ascii="Calibri" w:hAnsi="Calibri"/>
                <w:sz w:val="28"/>
                <w:szCs w:val="28"/>
              </w:rPr>
              <w:t>/</w:t>
            </w:r>
            <w:r w:rsidR="00F84326">
              <w:rPr>
                <w:rFonts w:ascii="Calibri" w:hAnsi="Calibri"/>
                <w:sz w:val="28"/>
                <w:szCs w:val="28"/>
              </w:rPr>
              <w:t>90</w:t>
            </w:r>
            <w:r w:rsidRPr="00C30490">
              <w:rPr>
                <w:rFonts w:ascii="Calibri" w:hAnsi="Calibri"/>
                <w:b/>
                <w:bCs/>
                <w:sz w:val="28"/>
                <w:szCs w:val="28"/>
              </w:rPr>
              <w:t xml:space="preserve">) </w:t>
            </w:r>
            <w:r w:rsidRPr="00C30490">
              <w:rPr>
                <w:b/>
                <w:bCs/>
                <w:sz w:val="28"/>
                <w:szCs w:val="28"/>
              </w:rPr>
              <w:t xml:space="preserve"> </w:t>
            </w:r>
            <w:r w:rsidR="0034594F">
              <w:rPr>
                <w:b/>
                <w:bCs/>
                <w:sz w:val="28"/>
                <w:szCs w:val="28"/>
              </w:rPr>
              <w:t>4</w:t>
            </w:r>
            <w:r w:rsidRPr="00C30490">
              <w:rPr>
                <w:b/>
                <w:bCs/>
                <w:sz w:val="28"/>
                <w:szCs w:val="28"/>
              </w:rPr>
              <w:t>.</w:t>
            </w:r>
            <w:r w:rsidR="00F84326">
              <w:rPr>
                <w:b/>
                <w:bCs/>
                <w:sz w:val="28"/>
                <w:szCs w:val="28"/>
              </w:rPr>
              <w:t>4</w:t>
            </w:r>
            <w:r w:rsidRPr="00C30490">
              <w:rPr>
                <w:b/>
                <w:bCs/>
                <w:sz w:val="28"/>
                <w:szCs w:val="28"/>
              </w:rPr>
              <w:t xml:space="preserve"> %</w:t>
            </w:r>
            <w:r>
              <w:rPr>
                <w:sz w:val="28"/>
                <w:szCs w:val="28"/>
              </w:rPr>
              <w:t xml:space="preserve">  </w:t>
            </w:r>
            <w:r w:rsidRPr="41F6924A">
              <w:rPr>
                <w:rFonts w:ascii="Calibri" w:hAnsi="Calibri"/>
                <w:sz w:val="28"/>
                <w:szCs w:val="28"/>
              </w:rPr>
              <w:t xml:space="preserve">SEN support (national 12.1%) </w:t>
            </w:r>
          </w:p>
          <w:p w14:paraId="6B49ED4B" w14:textId="77777777" w:rsidR="005D6F57" w:rsidRPr="00113D74" w:rsidRDefault="005D6F57" w:rsidP="005E2331">
            <w:pPr>
              <w:ind w:left="720"/>
              <w:rPr>
                <w:rFonts w:ascii="Calibri" w:hAnsi="Calibri"/>
                <w:sz w:val="28"/>
                <w:szCs w:val="28"/>
              </w:rPr>
            </w:pPr>
            <w:r w:rsidRPr="41F6924A">
              <w:rPr>
                <w:rFonts w:ascii="Calibri" w:hAnsi="Calibri" w:cs="Wingdings"/>
                <w:sz w:val="28"/>
                <w:szCs w:val="28"/>
              </w:rPr>
              <w:t xml:space="preserve"> 0</w:t>
            </w:r>
            <w:r w:rsidRPr="41F6924A">
              <w:rPr>
                <w:rFonts w:ascii="Calibri" w:hAnsi="Calibri"/>
                <w:sz w:val="28"/>
                <w:szCs w:val="28"/>
              </w:rPr>
              <w:t xml:space="preserve">% </w:t>
            </w:r>
            <w:r w:rsidRPr="00C30490">
              <w:rPr>
                <w:rFonts w:ascii="Calibri" w:hAnsi="Calibri"/>
                <w:b/>
                <w:bCs/>
                <w:sz w:val="28"/>
                <w:szCs w:val="28"/>
              </w:rPr>
              <w:t>SEN EHCP</w:t>
            </w:r>
            <w:r w:rsidRPr="41F6924A">
              <w:rPr>
                <w:rFonts w:ascii="Calibri" w:hAnsi="Calibri"/>
                <w:sz w:val="28"/>
                <w:szCs w:val="28"/>
              </w:rPr>
              <w:t xml:space="preserve">/Statement % (national 1.3%) </w:t>
            </w:r>
          </w:p>
          <w:p w14:paraId="0E213422" w14:textId="77777777" w:rsidR="005D6F57" w:rsidRPr="00113D74" w:rsidRDefault="005D6F57" w:rsidP="005E2331">
            <w:pPr>
              <w:ind w:left="720"/>
              <w:rPr>
                <w:rFonts w:ascii="Calibri" w:hAnsi="Calibri"/>
                <w:sz w:val="28"/>
                <w:szCs w:val="28"/>
              </w:rPr>
            </w:pPr>
            <w:r w:rsidRPr="41F6924A">
              <w:rPr>
                <w:rFonts w:ascii="Calibri" w:hAnsi="Calibri" w:cs="Wingdings"/>
                <w:sz w:val="28"/>
                <w:szCs w:val="28"/>
              </w:rPr>
              <w:t xml:space="preserve"> </w:t>
            </w:r>
            <w:r w:rsidRPr="41F6924A">
              <w:rPr>
                <w:rFonts w:ascii="Calibri" w:hAnsi="Calibri"/>
                <w:sz w:val="28"/>
                <w:szCs w:val="28"/>
              </w:rPr>
              <w:t xml:space="preserve">% stability (national 85.7% ) </w:t>
            </w:r>
          </w:p>
          <w:p w14:paraId="2AD9C6C2" w14:textId="77777777" w:rsidR="005D6F57" w:rsidRPr="002B3FD4" w:rsidRDefault="005D6F57" w:rsidP="005E2331">
            <w:pPr>
              <w:ind w:left="720"/>
              <w:rPr>
                <w:rFonts w:ascii="Arial" w:eastAsia="Arial" w:hAnsi="Arial" w:cs="Arial"/>
                <w:b/>
                <w:bCs/>
                <w:color w:val="0B0C0C"/>
                <w:sz w:val="28"/>
                <w:szCs w:val="28"/>
              </w:rPr>
            </w:pPr>
            <w:r w:rsidRPr="79D1A3F7">
              <w:rPr>
                <w:rFonts w:ascii="Calibri" w:hAnsi="Calibri" w:cs="Wingdings"/>
                <w:sz w:val="28"/>
                <w:szCs w:val="28"/>
              </w:rPr>
              <w:t xml:space="preserve"> </w:t>
            </w:r>
            <w:r w:rsidRPr="79D1A3F7">
              <w:rPr>
                <w:rFonts w:ascii="Calibri" w:hAnsi="Calibri"/>
                <w:sz w:val="28"/>
                <w:szCs w:val="28"/>
              </w:rPr>
              <w:t xml:space="preserve">Deprivation indicator % </w:t>
            </w:r>
            <w:r w:rsidRPr="002B3FD4">
              <w:rPr>
                <w:rFonts w:ascii="Arial" w:eastAsia="Arial" w:hAnsi="Arial" w:cs="Arial"/>
                <w:b/>
                <w:bCs/>
                <w:color w:val="0B0C0C"/>
                <w:sz w:val="28"/>
                <w:szCs w:val="28"/>
              </w:rPr>
              <w:t>The school location deprivation indicator was in quintile 1 (least deprived) of all schools.</w:t>
            </w:r>
          </w:p>
          <w:p w14:paraId="7FAAC21C" w14:textId="77777777" w:rsidR="005D6F57" w:rsidRDefault="005D6F57" w:rsidP="005E2331">
            <w:pPr>
              <w:pStyle w:val="ListParagraph"/>
              <w:rPr>
                <w:rFonts w:ascii="Arial" w:eastAsia="Arial" w:hAnsi="Arial" w:cs="Arial"/>
                <w:color w:val="0B0C0C"/>
                <w:sz w:val="28"/>
                <w:szCs w:val="28"/>
              </w:rPr>
            </w:pPr>
            <w:r w:rsidRPr="002B3FD4">
              <w:rPr>
                <w:rFonts w:ascii="Arial" w:eastAsia="Arial" w:hAnsi="Arial" w:cs="Arial"/>
                <w:b/>
                <w:bCs/>
                <w:color w:val="0B0C0C"/>
                <w:sz w:val="28"/>
                <w:szCs w:val="28"/>
              </w:rPr>
              <w:t>The pupil base is in quintile 2 (less deprived) of all schools in terms of deprivation</w:t>
            </w:r>
            <w:r w:rsidRPr="79D1A3F7">
              <w:rPr>
                <w:rFonts w:ascii="Arial" w:eastAsia="Arial" w:hAnsi="Arial" w:cs="Arial"/>
                <w:color w:val="0B0C0C"/>
                <w:sz w:val="28"/>
                <w:szCs w:val="28"/>
              </w:rPr>
              <w:t>.</w:t>
            </w:r>
          </w:p>
          <w:p w14:paraId="54E5B0DE" w14:textId="77777777" w:rsidR="005D6F57" w:rsidRDefault="005D6F57" w:rsidP="005E2331">
            <w:pPr>
              <w:pStyle w:val="ListParagraph"/>
              <w:rPr>
                <w:rFonts w:ascii="Arial" w:eastAsia="Arial" w:hAnsi="Arial" w:cs="Arial"/>
                <w:color w:val="0B0C0C"/>
                <w:sz w:val="28"/>
                <w:szCs w:val="28"/>
              </w:rPr>
            </w:pPr>
          </w:p>
          <w:p w14:paraId="0ABF28DE" w14:textId="77777777" w:rsidR="005D6F57" w:rsidRDefault="005D6F57" w:rsidP="005E2331">
            <w:pPr>
              <w:pStyle w:val="ListParagraph"/>
              <w:rPr>
                <w:rFonts w:ascii="Arial" w:eastAsia="Arial" w:hAnsi="Arial" w:cs="Arial"/>
                <w:color w:val="0B0C0C"/>
                <w:sz w:val="28"/>
                <w:szCs w:val="28"/>
              </w:rPr>
            </w:pPr>
          </w:p>
          <w:p w14:paraId="628F758F" w14:textId="77777777" w:rsidR="005D6F57" w:rsidRDefault="005D6F57" w:rsidP="005E2331">
            <w:pPr>
              <w:pStyle w:val="ListParagraph"/>
              <w:rPr>
                <w:rFonts w:ascii="Arial" w:eastAsia="Arial" w:hAnsi="Arial" w:cs="Arial"/>
                <w:color w:val="0B0C0C"/>
                <w:sz w:val="28"/>
                <w:szCs w:val="28"/>
              </w:rPr>
            </w:pPr>
          </w:p>
          <w:p w14:paraId="349DCF88" w14:textId="77777777" w:rsidR="005D6F57" w:rsidRPr="00113D74" w:rsidRDefault="005D6F57" w:rsidP="005E2331">
            <w:pPr>
              <w:pStyle w:val="ListParagraph"/>
              <w:rPr>
                <w:rFonts w:ascii="Arial" w:eastAsia="Arial" w:hAnsi="Arial" w:cs="Arial"/>
                <w:color w:val="0B0C0C"/>
                <w:sz w:val="28"/>
                <w:szCs w:val="28"/>
              </w:rPr>
            </w:pPr>
          </w:p>
          <w:p w14:paraId="252F736B" w14:textId="77777777" w:rsidR="005D6F57" w:rsidRPr="00113D74" w:rsidRDefault="005D6F57" w:rsidP="005E2331">
            <w:pPr>
              <w:pStyle w:val="Heading3"/>
              <w:ind w:left="720"/>
            </w:pPr>
            <w:r w:rsidRPr="79D1A3F7">
              <w:rPr>
                <w:rFonts w:ascii="Arial" w:eastAsia="Arial" w:hAnsi="Arial" w:cs="Arial"/>
                <w:b/>
                <w:bCs/>
                <w:color w:val="0B0C0C"/>
                <w:sz w:val="28"/>
                <w:szCs w:val="28"/>
              </w:rPr>
              <w:t>Ethnicity whole school</w:t>
            </w:r>
          </w:p>
          <w:p w14:paraId="286B8FA3" w14:textId="55EAA4A6" w:rsidR="005D6F57" w:rsidRPr="00113D74" w:rsidRDefault="005D6F57" w:rsidP="005E2331">
            <w:pPr>
              <w:pStyle w:val="ListParagraph"/>
              <w:rPr>
                <w:rFonts w:ascii="Arial" w:eastAsia="Arial" w:hAnsi="Arial" w:cs="Arial"/>
                <w:color w:val="0B0C0C"/>
                <w:sz w:val="28"/>
                <w:szCs w:val="28"/>
              </w:rPr>
            </w:pPr>
            <w:r w:rsidRPr="79D1A3F7">
              <w:rPr>
                <w:rFonts w:ascii="Arial" w:eastAsia="Arial" w:hAnsi="Arial" w:cs="Arial"/>
                <w:color w:val="0B0C0C"/>
                <w:sz w:val="28"/>
                <w:szCs w:val="28"/>
              </w:rPr>
              <w:t xml:space="preserve">This school has </w:t>
            </w:r>
            <w:r w:rsidR="00557FE8">
              <w:rPr>
                <w:rFonts w:ascii="Arial" w:eastAsia="Arial" w:hAnsi="Arial" w:cs="Arial"/>
                <w:color w:val="0B0C0C"/>
                <w:sz w:val="28"/>
                <w:szCs w:val="28"/>
              </w:rPr>
              <w:t xml:space="preserve">20 pupils in </w:t>
            </w:r>
            <w:r w:rsidR="00C7721D">
              <w:rPr>
                <w:rFonts w:ascii="Arial" w:eastAsia="Arial" w:hAnsi="Arial" w:cs="Arial"/>
                <w:color w:val="0B0C0C"/>
                <w:sz w:val="28"/>
                <w:szCs w:val="28"/>
              </w:rPr>
              <w:t xml:space="preserve">ethnic groups (Asian or Asian British </w:t>
            </w:r>
            <w:r w:rsidR="00E50BC0">
              <w:rPr>
                <w:rFonts w:ascii="Arial" w:eastAsia="Arial" w:hAnsi="Arial" w:cs="Arial"/>
                <w:color w:val="0B0C0C"/>
                <w:sz w:val="28"/>
                <w:szCs w:val="28"/>
              </w:rPr>
              <w:t xml:space="preserve">7; </w:t>
            </w:r>
            <w:r w:rsidR="00480A2A">
              <w:rPr>
                <w:rFonts w:ascii="Arial" w:eastAsia="Arial" w:hAnsi="Arial" w:cs="Arial"/>
                <w:color w:val="0B0C0C"/>
                <w:sz w:val="28"/>
                <w:szCs w:val="28"/>
              </w:rPr>
              <w:t>Black or Black British – 5; Chinese</w:t>
            </w:r>
            <w:r w:rsidR="00787585">
              <w:rPr>
                <w:rFonts w:ascii="Arial" w:eastAsia="Arial" w:hAnsi="Arial" w:cs="Arial"/>
                <w:color w:val="0B0C0C"/>
                <w:sz w:val="28"/>
                <w:szCs w:val="28"/>
              </w:rPr>
              <w:t xml:space="preserve"> 1; Mixed -6; </w:t>
            </w:r>
            <w:r w:rsidR="0072593E">
              <w:rPr>
                <w:rFonts w:ascii="Arial" w:eastAsia="Arial" w:hAnsi="Arial" w:cs="Arial"/>
                <w:color w:val="0B0C0C"/>
                <w:sz w:val="28"/>
                <w:szCs w:val="28"/>
              </w:rPr>
              <w:t>unknown 1)</w:t>
            </w:r>
            <w:r w:rsidRPr="79D1A3F7">
              <w:rPr>
                <w:rFonts w:ascii="Arial" w:eastAsia="Arial" w:hAnsi="Arial" w:cs="Arial"/>
                <w:color w:val="0B0C0C"/>
                <w:sz w:val="28"/>
                <w:szCs w:val="28"/>
              </w:rPr>
              <w:t xml:space="preserve">. </w:t>
            </w:r>
          </w:p>
          <w:tbl>
            <w:tblPr>
              <w:tblW w:w="0" w:type="auto"/>
              <w:tblLook w:val="06A0" w:firstRow="1" w:lastRow="0" w:firstColumn="1" w:lastColumn="0" w:noHBand="1" w:noVBand="1"/>
            </w:tblPr>
            <w:tblGrid>
              <w:gridCol w:w="3934"/>
              <w:gridCol w:w="3935"/>
              <w:gridCol w:w="3934"/>
              <w:gridCol w:w="3936"/>
            </w:tblGrid>
            <w:tr w:rsidR="005D6F57" w14:paraId="7E5AC70D" w14:textId="77777777" w:rsidTr="005E2331">
              <w:trPr>
                <w:trHeight w:val="300"/>
              </w:trPr>
              <w:tc>
                <w:tcPr>
                  <w:tcW w:w="3934" w:type="dxa"/>
                  <w:tcBorders>
                    <w:left w:val="nil"/>
                    <w:right w:val="nil"/>
                  </w:tcBorders>
                  <w:shd w:val="clear" w:color="auto" w:fill="FFFFFF" w:themeFill="background1"/>
                  <w:tcMar>
                    <w:top w:w="75" w:type="dxa"/>
                    <w:left w:w="75" w:type="dxa"/>
                    <w:bottom w:w="90" w:type="dxa"/>
                    <w:right w:w="75" w:type="dxa"/>
                  </w:tcMar>
                  <w:vAlign w:val="bottom"/>
                </w:tcPr>
                <w:p w14:paraId="417229CB" w14:textId="63D73417" w:rsidR="005D6F57" w:rsidRDefault="005D6F57" w:rsidP="005E2331">
                  <w:r w:rsidRPr="79D1A3F7">
                    <w:rPr>
                      <w:rFonts w:ascii="Arial" w:eastAsia="Arial" w:hAnsi="Arial" w:cs="Arial"/>
                      <w:color w:val="0B0C0C"/>
                      <w:sz w:val="28"/>
                      <w:szCs w:val="28"/>
                    </w:rPr>
                    <w:t xml:space="preserve"> </w:t>
                  </w:r>
                  <w:r>
                    <w:br/>
                  </w:r>
                </w:p>
              </w:tc>
              <w:tc>
                <w:tcPr>
                  <w:tcW w:w="3935" w:type="dxa"/>
                  <w:tcBorders>
                    <w:left w:val="nil"/>
                    <w:right w:val="nil"/>
                  </w:tcBorders>
                  <w:shd w:val="clear" w:color="auto" w:fill="FFFFFF" w:themeFill="background1"/>
                  <w:tcMar>
                    <w:top w:w="75" w:type="dxa"/>
                    <w:left w:w="75" w:type="dxa"/>
                    <w:bottom w:w="90" w:type="dxa"/>
                    <w:right w:w="75" w:type="dxa"/>
                  </w:tcMar>
                  <w:vAlign w:val="bottom"/>
                </w:tcPr>
                <w:p w14:paraId="53BA38D2" w14:textId="77777777" w:rsidR="005D6F57" w:rsidRDefault="005D6F57" w:rsidP="005E2331">
                  <w:pPr>
                    <w:jc w:val="center"/>
                  </w:pPr>
                </w:p>
              </w:tc>
              <w:tc>
                <w:tcPr>
                  <w:tcW w:w="3934" w:type="dxa"/>
                  <w:tcBorders>
                    <w:left w:val="nil"/>
                    <w:right w:val="nil"/>
                  </w:tcBorders>
                  <w:shd w:val="clear" w:color="auto" w:fill="FFFFFF" w:themeFill="background1"/>
                  <w:tcMar>
                    <w:top w:w="75" w:type="dxa"/>
                    <w:left w:w="75" w:type="dxa"/>
                    <w:bottom w:w="90" w:type="dxa"/>
                    <w:right w:w="75" w:type="dxa"/>
                  </w:tcMar>
                  <w:vAlign w:val="bottom"/>
                </w:tcPr>
                <w:p w14:paraId="2A22B598" w14:textId="77777777" w:rsidR="005D6F57" w:rsidRDefault="005D6F57" w:rsidP="005E2331">
                  <w:pPr>
                    <w:jc w:val="center"/>
                  </w:pPr>
                </w:p>
              </w:tc>
              <w:tc>
                <w:tcPr>
                  <w:tcW w:w="3936" w:type="dxa"/>
                  <w:tcBorders>
                    <w:left w:val="nil"/>
                    <w:right w:val="nil"/>
                  </w:tcBorders>
                  <w:shd w:val="clear" w:color="auto" w:fill="FFFFFF" w:themeFill="background1"/>
                  <w:tcMar>
                    <w:top w:w="75" w:type="dxa"/>
                    <w:left w:w="75" w:type="dxa"/>
                    <w:bottom w:w="90" w:type="dxa"/>
                    <w:right w:w="75" w:type="dxa"/>
                  </w:tcMar>
                  <w:vAlign w:val="bottom"/>
                </w:tcPr>
                <w:p w14:paraId="109D51E0" w14:textId="77777777" w:rsidR="005D6F57" w:rsidRDefault="005D6F57" w:rsidP="005E2331">
                  <w:pPr>
                    <w:jc w:val="center"/>
                  </w:pPr>
                </w:p>
              </w:tc>
            </w:tr>
            <w:tr w:rsidR="005D6F57" w14:paraId="5BD5322B" w14:textId="77777777" w:rsidTr="005E2331">
              <w:trPr>
                <w:trHeight w:val="300"/>
              </w:trPr>
              <w:tc>
                <w:tcPr>
                  <w:tcW w:w="15739" w:type="dxa"/>
                  <w:gridSpan w:val="4"/>
                  <w:tcBorders>
                    <w:bottom w:val="nil"/>
                  </w:tcBorders>
                  <w:shd w:val="clear" w:color="auto" w:fill="FFFFFF" w:themeFill="background1"/>
                  <w:tcMar>
                    <w:top w:w="8" w:type="dxa"/>
                    <w:left w:w="8" w:type="dxa"/>
                    <w:bottom w:w="8" w:type="dxa"/>
                    <w:right w:w="8" w:type="dxa"/>
                  </w:tcMar>
                  <w:vAlign w:val="center"/>
                </w:tcPr>
                <w:p w14:paraId="7B934544" w14:textId="77777777" w:rsidR="005D6F57" w:rsidRDefault="005D6F57" w:rsidP="005E2331"/>
              </w:tc>
            </w:tr>
            <w:tr w:rsidR="005D6F57" w14:paraId="3600F39D" w14:textId="77777777" w:rsidTr="005E2331">
              <w:trPr>
                <w:trHeight w:val="300"/>
              </w:trPr>
              <w:tc>
                <w:tcPr>
                  <w:tcW w:w="3934" w:type="dxa"/>
                  <w:tcBorders>
                    <w:left w:val="nil"/>
                    <w:right w:val="nil"/>
                  </w:tcBorders>
                  <w:shd w:val="clear" w:color="auto" w:fill="FFFFFF" w:themeFill="background1"/>
                  <w:tcMar>
                    <w:top w:w="75" w:type="dxa"/>
                    <w:left w:w="75" w:type="dxa"/>
                    <w:bottom w:w="90" w:type="dxa"/>
                    <w:right w:w="75" w:type="dxa"/>
                  </w:tcMar>
                  <w:vAlign w:val="bottom"/>
                </w:tcPr>
                <w:p w14:paraId="28B96471" w14:textId="77777777" w:rsidR="005D6F57" w:rsidRDefault="005D6F57" w:rsidP="00F84326">
                  <w:pPr>
                    <w:pStyle w:val="ListParagraph"/>
                  </w:pPr>
                </w:p>
              </w:tc>
              <w:tc>
                <w:tcPr>
                  <w:tcW w:w="3935" w:type="dxa"/>
                  <w:tcBorders>
                    <w:left w:val="nil"/>
                    <w:right w:val="nil"/>
                  </w:tcBorders>
                  <w:shd w:val="clear" w:color="auto" w:fill="FFFFFF" w:themeFill="background1"/>
                  <w:tcMar>
                    <w:top w:w="75" w:type="dxa"/>
                    <w:left w:w="75" w:type="dxa"/>
                    <w:bottom w:w="90" w:type="dxa"/>
                    <w:right w:w="75" w:type="dxa"/>
                  </w:tcMar>
                  <w:vAlign w:val="bottom"/>
                </w:tcPr>
                <w:p w14:paraId="6B4F19D1" w14:textId="77777777" w:rsidR="005D6F57" w:rsidRDefault="005D6F57" w:rsidP="005E2331">
                  <w:pPr>
                    <w:jc w:val="center"/>
                  </w:pPr>
                </w:p>
              </w:tc>
              <w:tc>
                <w:tcPr>
                  <w:tcW w:w="3934" w:type="dxa"/>
                  <w:tcBorders>
                    <w:left w:val="nil"/>
                    <w:right w:val="nil"/>
                  </w:tcBorders>
                  <w:shd w:val="clear" w:color="auto" w:fill="FFFFFF" w:themeFill="background1"/>
                  <w:tcMar>
                    <w:top w:w="75" w:type="dxa"/>
                    <w:left w:w="75" w:type="dxa"/>
                    <w:bottom w:w="90" w:type="dxa"/>
                    <w:right w:w="75" w:type="dxa"/>
                  </w:tcMar>
                  <w:vAlign w:val="bottom"/>
                </w:tcPr>
                <w:p w14:paraId="549E4DCD" w14:textId="77777777" w:rsidR="005D6F57" w:rsidRDefault="005D6F57" w:rsidP="005E2331">
                  <w:pPr>
                    <w:jc w:val="center"/>
                  </w:pPr>
                </w:p>
              </w:tc>
              <w:tc>
                <w:tcPr>
                  <w:tcW w:w="3936" w:type="dxa"/>
                  <w:tcBorders>
                    <w:left w:val="nil"/>
                    <w:right w:val="nil"/>
                  </w:tcBorders>
                  <w:shd w:val="clear" w:color="auto" w:fill="FFFFFF" w:themeFill="background1"/>
                  <w:tcMar>
                    <w:top w:w="75" w:type="dxa"/>
                    <w:left w:w="75" w:type="dxa"/>
                    <w:bottom w:w="90" w:type="dxa"/>
                    <w:right w:w="75" w:type="dxa"/>
                  </w:tcMar>
                  <w:vAlign w:val="bottom"/>
                </w:tcPr>
                <w:p w14:paraId="581B9A72" w14:textId="77777777" w:rsidR="005D6F57" w:rsidRDefault="005D6F57" w:rsidP="005E2331">
                  <w:pPr>
                    <w:jc w:val="center"/>
                  </w:pPr>
                </w:p>
              </w:tc>
            </w:tr>
            <w:tr w:rsidR="005D6F57" w14:paraId="40B4BD1F" w14:textId="77777777" w:rsidTr="005E2331">
              <w:trPr>
                <w:trHeight w:val="300"/>
              </w:trPr>
              <w:tc>
                <w:tcPr>
                  <w:tcW w:w="15739" w:type="dxa"/>
                  <w:gridSpan w:val="4"/>
                  <w:tcBorders>
                    <w:bottom w:val="nil"/>
                  </w:tcBorders>
                  <w:shd w:val="clear" w:color="auto" w:fill="FFFFFF" w:themeFill="background1"/>
                  <w:tcMar>
                    <w:top w:w="8" w:type="dxa"/>
                    <w:left w:w="8" w:type="dxa"/>
                    <w:bottom w:w="8" w:type="dxa"/>
                    <w:right w:w="8" w:type="dxa"/>
                  </w:tcMar>
                  <w:vAlign w:val="center"/>
                </w:tcPr>
                <w:p w14:paraId="5D8E8C99" w14:textId="77777777" w:rsidR="005D6F57" w:rsidRDefault="005D6F57" w:rsidP="005E2331"/>
              </w:tc>
            </w:tr>
          </w:tbl>
          <w:p w14:paraId="70C82B8B" w14:textId="77777777" w:rsidR="005D6F57" w:rsidRPr="00113D74" w:rsidRDefault="005D6F57" w:rsidP="005E2331">
            <w:pPr>
              <w:pStyle w:val="ListParagraph"/>
            </w:pPr>
            <w:r>
              <w:br/>
            </w:r>
            <w:r>
              <w:br/>
            </w:r>
            <w:r>
              <w:br/>
            </w:r>
          </w:p>
          <w:p w14:paraId="4A3B792B" w14:textId="77777777" w:rsidR="005D6F57" w:rsidRPr="00113D74" w:rsidRDefault="005D6F57" w:rsidP="005E2331">
            <w:pPr>
              <w:pStyle w:val="ListParagraph"/>
            </w:pPr>
          </w:p>
          <w:p w14:paraId="66A44242" w14:textId="77777777" w:rsidR="005D6F57" w:rsidRPr="00113D74" w:rsidRDefault="005D6F57" w:rsidP="005E2331">
            <w:pPr>
              <w:pStyle w:val="ListParagraph"/>
            </w:pPr>
          </w:p>
          <w:p w14:paraId="468EBD6F" w14:textId="77777777" w:rsidR="005D6F57" w:rsidRPr="00113D74" w:rsidRDefault="005D6F57" w:rsidP="005E2331">
            <w:pPr>
              <w:pStyle w:val="ListParagraph"/>
            </w:pPr>
          </w:p>
          <w:p w14:paraId="6D0634E5" w14:textId="77777777" w:rsidR="005D6F57" w:rsidRPr="00113D74" w:rsidRDefault="005D6F57" w:rsidP="005E2331">
            <w:pPr>
              <w:pStyle w:val="ListParagraph"/>
            </w:pPr>
          </w:p>
          <w:p w14:paraId="222832C6" w14:textId="77777777" w:rsidR="005D6F57" w:rsidRPr="00113D74" w:rsidRDefault="005D6F57" w:rsidP="005E2331">
            <w:pPr>
              <w:pStyle w:val="ListParagraph"/>
            </w:pPr>
            <w:r>
              <w:br/>
            </w:r>
            <w:r>
              <w:br/>
            </w:r>
            <w:r>
              <w:br/>
            </w:r>
            <w:r>
              <w:br/>
            </w:r>
            <w:r>
              <w:br/>
            </w:r>
            <w:r>
              <w:br/>
            </w:r>
          </w:p>
          <w:p w14:paraId="7B3099E3" w14:textId="77777777" w:rsidR="005D6F57" w:rsidRPr="00113D74" w:rsidRDefault="005D6F57" w:rsidP="005E2331">
            <w:pPr>
              <w:pStyle w:val="ListParagraph"/>
              <w:rPr>
                <w:rFonts w:ascii="Arial" w:eastAsia="Arial" w:hAnsi="Arial" w:cs="Arial"/>
                <w:color w:val="0B0C0C"/>
                <w:sz w:val="28"/>
                <w:szCs w:val="28"/>
              </w:rPr>
            </w:pPr>
          </w:p>
          <w:tbl>
            <w:tblPr>
              <w:tblW w:w="0" w:type="auto"/>
              <w:tblBorders>
                <w:top w:val="single" w:sz="12" w:space="0" w:color="FFFFFF" w:themeColor="background1"/>
                <w:bottom w:val="single" w:sz="12" w:space="0" w:color="A8A8A8"/>
              </w:tblBorders>
              <w:tblLook w:val="06A0" w:firstRow="1" w:lastRow="0" w:firstColumn="1" w:lastColumn="0" w:noHBand="1" w:noVBand="1"/>
            </w:tblPr>
            <w:tblGrid>
              <w:gridCol w:w="1968"/>
              <w:gridCol w:w="1968"/>
              <w:gridCol w:w="1968"/>
              <w:gridCol w:w="1967"/>
              <w:gridCol w:w="1967"/>
              <w:gridCol w:w="1967"/>
              <w:gridCol w:w="1967"/>
              <w:gridCol w:w="1967"/>
            </w:tblGrid>
            <w:tr w:rsidR="005D6F57" w14:paraId="1FCBD6FC" w14:textId="77777777" w:rsidTr="54B6AFB4">
              <w:trPr>
                <w:trHeight w:val="300"/>
              </w:trPr>
              <w:tc>
                <w:tcPr>
                  <w:tcW w:w="1970" w:type="dxa"/>
                  <w:vMerge w:val="restart"/>
                  <w:tcBorders>
                    <w:left w:val="nil"/>
                    <w:right w:val="nil"/>
                  </w:tcBorders>
                  <w:shd w:val="clear" w:color="auto" w:fill="FFFFFF" w:themeFill="background1"/>
                  <w:tcMar>
                    <w:top w:w="75" w:type="dxa"/>
                    <w:left w:w="75" w:type="dxa"/>
                    <w:bottom w:w="90" w:type="dxa"/>
                    <w:right w:w="75" w:type="dxa"/>
                  </w:tcMar>
                  <w:vAlign w:val="bottom"/>
                </w:tcPr>
                <w:p w14:paraId="128C9001" w14:textId="77777777" w:rsidR="005D6F57" w:rsidRDefault="005D6F57" w:rsidP="005E2331"/>
              </w:tc>
              <w:tc>
                <w:tcPr>
                  <w:tcW w:w="13790" w:type="dxa"/>
                  <w:gridSpan w:val="7"/>
                  <w:shd w:val="clear" w:color="auto" w:fill="FFFFFF" w:themeFill="background1"/>
                  <w:tcMar>
                    <w:left w:w="60" w:type="dxa"/>
                  </w:tcMar>
                  <w:vAlign w:val="center"/>
                </w:tcPr>
                <w:p w14:paraId="357D37A0" w14:textId="77777777" w:rsidR="005D6F57" w:rsidRDefault="005D6F57" w:rsidP="005E2331">
                  <w:pPr>
                    <w:jc w:val="center"/>
                  </w:pPr>
                </w:p>
              </w:tc>
            </w:tr>
            <w:tr w:rsidR="005D6F57" w14:paraId="51408226" w14:textId="77777777" w:rsidTr="54B6AFB4">
              <w:trPr>
                <w:trHeight w:val="300"/>
              </w:trPr>
              <w:tc>
                <w:tcPr>
                  <w:tcW w:w="1970" w:type="dxa"/>
                  <w:vMerge/>
                  <w:vAlign w:val="center"/>
                </w:tcPr>
                <w:p w14:paraId="6A033D90" w14:textId="77777777" w:rsidR="005D6F57" w:rsidRDefault="005D6F57" w:rsidP="005E2331"/>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195DAA1C"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3953C41F"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5D97ABD5"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1EA7EAAA"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2AE23EE5"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4493A771" w14:textId="77777777" w:rsidR="005D6F57" w:rsidRDefault="005D6F57" w:rsidP="005E2331">
                  <w:pPr>
                    <w:jc w:val="center"/>
                  </w:pPr>
                </w:p>
              </w:tc>
              <w:tc>
                <w:tcPr>
                  <w:tcW w:w="1970" w:type="dxa"/>
                  <w:tcBorders>
                    <w:left w:val="nil"/>
                    <w:right w:val="nil"/>
                  </w:tcBorders>
                  <w:shd w:val="clear" w:color="auto" w:fill="FFFFFF" w:themeFill="background1"/>
                  <w:tcMar>
                    <w:top w:w="75" w:type="dxa"/>
                    <w:left w:w="75" w:type="dxa"/>
                    <w:bottom w:w="90" w:type="dxa"/>
                    <w:right w:w="75" w:type="dxa"/>
                  </w:tcMar>
                  <w:vAlign w:val="bottom"/>
                </w:tcPr>
                <w:p w14:paraId="6F8B6221" w14:textId="77777777" w:rsidR="005D6F57" w:rsidRDefault="005D6F57" w:rsidP="005E2331">
                  <w:pPr>
                    <w:jc w:val="center"/>
                  </w:pPr>
                </w:p>
              </w:tc>
            </w:tr>
            <w:tr w:rsidR="0003551C" w14:paraId="76FD03E7" w14:textId="77777777" w:rsidTr="54B6AFB4">
              <w:trPr>
                <w:trHeight w:val="300"/>
              </w:trPr>
              <w:tc>
                <w:tcPr>
                  <w:tcW w:w="1970" w:type="dxa"/>
                  <w:tcMar>
                    <w:top w:w="15" w:type="dxa"/>
                    <w:left w:w="75" w:type="dxa"/>
                    <w:bottom w:w="15" w:type="dxa"/>
                    <w:right w:w="75" w:type="dxa"/>
                  </w:tcMar>
                  <w:vAlign w:val="center"/>
                </w:tcPr>
                <w:p w14:paraId="32CDD6E1" w14:textId="77777777" w:rsidR="005D6F57" w:rsidRDefault="005D6F57" w:rsidP="005E2331"/>
              </w:tc>
              <w:tc>
                <w:tcPr>
                  <w:tcW w:w="1970" w:type="dxa"/>
                  <w:tcMar>
                    <w:top w:w="15" w:type="dxa"/>
                    <w:left w:w="75" w:type="dxa"/>
                    <w:bottom w:w="15" w:type="dxa"/>
                    <w:right w:w="75" w:type="dxa"/>
                  </w:tcMar>
                  <w:vAlign w:val="center"/>
                </w:tcPr>
                <w:p w14:paraId="1DB93EDF" w14:textId="77777777" w:rsidR="005D6F57" w:rsidRDefault="005D6F57" w:rsidP="005E2331">
                  <w:pPr>
                    <w:jc w:val="center"/>
                  </w:pPr>
                </w:p>
              </w:tc>
              <w:tc>
                <w:tcPr>
                  <w:tcW w:w="1970" w:type="dxa"/>
                  <w:tcMar>
                    <w:top w:w="15" w:type="dxa"/>
                    <w:left w:w="75" w:type="dxa"/>
                    <w:bottom w:w="15" w:type="dxa"/>
                    <w:right w:w="75" w:type="dxa"/>
                  </w:tcMar>
                  <w:vAlign w:val="center"/>
                </w:tcPr>
                <w:p w14:paraId="66ADAF46" w14:textId="77777777" w:rsidR="005D6F57" w:rsidRDefault="005D6F57" w:rsidP="005E2331">
                  <w:pPr>
                    <w:jc w:val="center"/>
                  </w:pPr>
                </w:p>
              </w:tc>
              <w:tc>
                <w:tcPr>
                  <w:tcW w:w="1970" w:type="dxa"/>
                  <w:tcMar>
                    <w:top w:w="15" w:type="dxa"/>
                    <w:left w:w="75" w:type="dxa"/>
                    <w:bottom w:w="15" w:type="dxa"/>
                    <w:right w:w="75" w:type="dxa"/>
                  </w:tcMar>
                  <w:vAlign w:val="center"/>
                </w:tcPr>
                <w:p w14:paraId="302A0E76" w14:textId="77777777" w:rsidR="005D6F57" w:rsidRDefault="005D6F57" w:rsidP="005E2331">
                  <w:pPr>
                    <w:jc w:val="center"/>
                  </w:pPr>
                </w:p>
              </w:tc>
              <w:tc>
                <w:tcPr>
                  <w:tcW w:w="1970" w:type="dxa"/>
                  <w:tcMar>
                    <w:top w:w="15" w:type="dxa"/>
                    <w:left w:w="75" w:type="dxa"/>
                    <w:bottom w:w="15" w:type="dxa"/>
                    <w:right w:w="75" w:type="dxa"/>
                  </w:tcMar>
                  <w:vAlign w:val="center"/>
                </w:tcPr>
                <w:p w14:paraId="58798C46" w14:textId="77777777" w:rsidR="005D6F57" w:rsidRDefault="005D6F57" w:rsidP="005E2331">
                  <w:pPr>
                    <w:jc w:val="center"/>
                  </w:pPr>
                </w:p>
              </w:tc>
              <w:tc>
                <w:tcPr>
                  <w:tcW w:w="1970" w:type="dxa"/>
                  <w:tcMar>
                    <w:top w:w="15" w:type="dxa"/>
                    <w:left w:w="75" w:type="dxa"/>
                    <w:bottom w:w="15" w:type="dxa"/>
                    <w:right w:w="75" w:type="dxa"/>
                  </w:tcMar>
                  <w:vAlign w:val="center"/>
                </w:tcPr>
                <w:p w14:paraId="4A07373D" w14:textId="77777777" w:rsidR="005D6F57" w:rsidRDefault="005D6F57" w:rsidP="005E2331">
                  <w:pPr>
                    <w:jc w:val="center"/>
                  </w:pPr>
                </w:p>
              </w:tc>
              <w:tc>
                <w:tcPr>
                  <w:tcW w:w="1970" w:type="dxa"/>
                  <w:tcMar>
                    <w:top w:w="15" w:type="dxa"/>
                    <w:left w:w="75" w:type="dxa"/>
                    <w:bottom w:w="15" w:type="dxa"/>
                    <w:right w:w="75" w:type="dxa"/>
                  </w:tcMar>
                  <w:vAlign w:val="center"/>
                </w:tcPr>
                <w:p w14:paraId="11DF08E3" w14:textId="77777777" w:rsidR="005D6F57" w:rsidRDefault="005D6F57" w:rsidP="005E2331">
                  <w:pPr>
                    <w:jc w:val="center"/>
                  </w:pPr>
                </w:p>
              </w:tc>
              <w:tc>
                <w:tcPr>
                  <w:tcW w:w="1970" w:type="dxa"/>
                  <w:tcMar>
                    <w:top w:w="15" w:type="dxa"/>
                    <w:left w:w="75" w:type="dxa"/>
                    <w:bottom w:w="15" w:type="dxa"/>
                    <w:right w:w="75" w:type="dxa"/>
                  </w:tcMar>
                  <w:vAlign w:val="center"/>
                </w:tcPr>
                <w:p w14:paraId="3464AB41" w14:textId="77777777" w:rsidR="005D6F57" w:rsidRDefault="005D6F57" w:rsidP="005E2331">
                  <w:pPr>
                    <w:jc w:val="center"/>
                  </w:pPr>
                </w:p>
              </w:tc>
            </w:tr>
            <w:tr w:rsidR="0003551C" w14:paraId="004EA7D8" w14:textId="77777777" w:rsidTr="54B6AFB4">
              <w:trPr>
                <w:trHeight w:val="300"/>
              </w:trPr>
              <w:tc>
                <w:tcPr>
                  <w:tcW w:w="1970" w:type="dxa"/>
                  <w:tcMar>
                    <w:top w:w="15" w:type="dxa"/>
                    <w:left w:w="75" w:type="dxa"/>
                    <w:bottom w:w="15" w:type="dxa"/>
                    <w:right w:w="75" w:type="dxa"/>
                  </w:tcMar>
                  <w:vAlign w:val="center"/>
                </w:tcPr>
                <w:p w14:paraId="58428396" w14:textId="77777777" w:rsidR="005D6F57" w:rsidRDefault="005D6F57" w:rsidP="005E2331"/>
              </w:tc>
              <w:tc>
                <w:tcPr>
                  <w:tcW w:w="1970" w:type="dxa"/>
                  <w:tcMar>
                    <w:top w:w="15" w:type="dxa"/>
                    <w:left w:w="75" w:type="dxa"/>
                    <w:bottom w:w="15" w:type="dxa"/>
                    <w:right w:w="75" w:type="dxa"/>
                  </w:tcMar>
                  <w:vAlign w:val="center"/>
                </w:tcPr>
                <w:p w14:paraId="0ABEF1EE" w14:textId="77777777" w:rsidR="005D6F57" w:rsidRDefault="005D6F57" w:rsidP="005E2331">
                  <w:pPr>
                    <w:jc w:val="center"/>
                  </w:pPr>
                </w:p>
              </w:tc>
              <w:tc>
                <w:tcPr>
                  <w:tcW w:w="1970" w:type="dxa"/>
                  <w:tcMar>
                    <w:top w:w="15" w:type="dxa"/>
                    <w:left w:w="75" w:type="dxa"/>
                    <w:bottom w:w="15" w:type="dxa"/>
                    <w:right w:w="75" w:type="dxa"/>
                  </w:tcMar>
                  <w:vAlign w:val="center"/>
                </w:tcPr>
                <w:p w14:paraId="5A53E22B" w14:textId="77777777" w:rsidR="005D6F57" w:rsidRDefault="005D6F57" w:rsidP="005E2331">
                  <w:pPr>
                    <w:jc w:val="center"/>
                  </w:pPr>
                </w:p>
              </w:tc>
              <w:tc>
                <w:tcPr>
                  <w:tcW w:w="1970" w:type="dxa"/>
                  <w:tcMar>
                    <w:top w:w="15" w:type="dxa"/>
                    <w:left w:w="75" w:type="dxa"/>
                    <w:bottom w:w="15" w:type="dxa"/>
                    <w:right w:w="75" w:type="dxa"/>
                  </w:tcMar>
                  <w:vAlign w:val="center"/>
                </w:tcPr>
                <w:p w14:paraId="638441AA" w14:textId="1DB98D41" w:rsidR="005D6F57" w:rsidRDefault="005D6F57" w:rsidP="005E2331">
                  <w:pPr>
                    <w:jc w:val="center"/>
                  </w:pPr>
                </w:p>
                <w:p w14:paraId="7522EE25" w14:textId="2ACA11D6" w:rsidR="005D6F57" w:rsidRDefault="005D6F57" w:rsidP="005E2331">
                  <w:pPr>
                    <w:jc w:val="center"/>
                  </w:pPr>
                </w:p>
                <w:p w14:paraId="6CD0E644" w14:textId="1EE68F0B" w:rsidR="005D6F57" w:rsidRDefault="005D6F57" w:rsidP="005E2331">
                  <w:pPr>
                    <w:jc w:val="center"/>
                  </w:pPr>
                </w:p>
                <w:p w14:paraId="6C78D7BD" w14:textId="2FB00685" w:rsidR="005D6F57" w:rsidRDefault="005D6F57" w:rsidP="005E2331">
                  <w:pPr>
                    <w:jc w:val="center"/>
                  </w:pPr>
                </w:p>
                <w:p w14:paraId="5F1879FD" w14:textId="018AC2B5" w:rsidR="005D6F57" w:rsidRDefault="005D6F57" w:rsidP="005E2331">
                  <w:pPr>
                    <w:jc w:val="center"/>
                  </w:pPr>
                </w:p>
              </w:tc>
              <w:tc>
                <w:tcPr>
                  <w:tcW w:w="1970" w:type="dxa"/>
                  <w:tcMar>
                    <w:top w:w="15" w:type="dxa"/>
                    <w:left w:w="75" w:type="dxa"/>
                    <w:bottom w:w="15" w:type="dxa"/>
                    <w:right w:w="75" w:type="dxa"/>
                  </w:tcMar>
                  <w:vAlign w:val="center"/>
                </w:tcPr>
                <w:p w14:paraId="490CCE1A" w14:textId="77777777" w:rsidR="005D6F57" w:rsidRDefault="005D6F57" w:rsidP="005E2331">
                  <w:pPr>
                    <w:jc w:val="center"/>
                  </w:pPr>
                </w:p>
              </w:tc>
              <w:tc>
                <w:tcPr>
                  <w:tcW w:w="1970" w:type="dxa"/>
                  <w:tcMar>
                    <w:top w:w="15" w:type="dxa"/>
                    <w:left w:w="75" w:type="dxa"/>
                    <w:bottom w:w="15" w:type="dxa"/>
                    <w:right w:w="75" w:type="dxa"/>
                  </w:tcMar>
                  <w:vAlign w:val="center"/>
                </w:tcPr>
                <w:p w14:paraId="0B4BAA91" w14:textId="77777777" w:rsidR="005D6F57" w:rsidRDefault="005D6F57" w:rsidP="005E2331">
                  <w:pPr>
                    <w:jc w:val="center"/>
                  </w:pPr>
                </w:p>
              </w:tc>
              <w:tc>
                <w:tcPr>
                  <w:tcW w:w="1970" w:type="dxa"/>
                  <w:tcMar>
                    <w:top w:w="15" w:type="dxa"/>
                    <w:left w:w="75" w:type="dxa"/>
                    <w:bottom w:w="15" w:type="dxa"/>
                    <w:right w:w="75" w:type="dxa"/>
                  </w:tcMar>
                  <w:vAlign w:val="center"/>
                </w:tcPr>
                <w:p w14:paraId="70DB3E76" w14:textId="77777777" w:rsidR="005D6F57" w:rsidRDefault="005D6F57" w:rsidP="005E2331">
                  <w:pPr>
                    <w:jc w:val="center"/>
                  </w:pPr>
                </w:p>
              </w:tc>
              <w:tc>
                <w:tcPr>
                  <w:tcW w:w="1970" w:type="dxa"/>
                  <w:tcMar>
                    <w:top w:w="15" w:type="dxa"/>
                    <w:left w:w="75" w:type="dxa"/>
                    <w:bottom w:w="15" w:type="dxa"/>
                    <w:right w:w="75" w:type="dxa"/>
                  </w:tcMar>
                  <w:vAlign w:val="center"/>
                </w:tcPr>
                <w:p w14:paraId="25F82124" w14:textId="77777777" w:rsidR="005D6F57" w:rsidRDefault="005D6F57" w:rsidP="005E2331">
                  <w:pPr>
                    <w:jc w:val="center"/>
                  </w:pPr>
                </w:p>
              </w:tc>
            </w:tr>
            <w:tr w:rsidR="0003551C" w14:paraId="144A7445" w14:textId="77777777" w:rsidTr="54B6AFB4">
              <w:trPr>
                <w:trHeight w:val="300"/>
              </w:trPr>
              <w:tc>
                <w:tcPr>
                  <w:tcW w:w="1970" w:type="dxa"/>
                  <w:tcMar>
                    <w:top w:w="15" w:type="dxa"/>
                    <w:left w:w="75" w:type="dxa"/>
                    <w:bottom w:w="15" w:type="dxa"/>
                    <w:right w:w="75" w:type="dxa"/>
                  </w:tcMar>
                  <w:vAlign w:val="center"/>
                </w:tcPr>
                <w:p w14:paraId="422B5AF6" w14:textId="77777777" w:rsidR="005D6F57" w:rsidRDefault="005D6F57" w:rsidP="005E2331"/>
              </w:tc>
              <w:tc>
                <w:tcPr>
                  <w:tcW w:w="1970" w:type="dxa"/>
                  <w:tcMar>
                    <w:top w:w="15" w:type="dxa"/>
                    <w:left w:w="75" w:type="dxa"/>
                    <w:bottom w:w="15" w:type="dxa"/>
                    <w:right w:w="75" w:type="dxa"/>
                  </w:tcMar>
                  <w:vAlign w:val="center"/>
                </w:tcPr>
                <w:p w14:paraId="144D68E9" w14:textId="77777777" w:rsidR="005D6F57" w:rsidRDefault="005D6F57" w:rsidP="005E2331">
                  <w:pPr>
                    <w:jc w:val="center"/>
                  </w:pPr>
                </w:p>
              </w:tc>
              <w:tc>
                <w:tcPr>
                  <w:tcW w:w="1970" w:type="dxa"/>
                  <w:tcMar>
                    <w:top w:w="15" w:type="dxa"/>
                    <w:left w:w="75" w:type="dxa"/>
                    <w:bottom w:w="15" w:type="dxa"/>
                    <w:right w:w="75" w:type="dxa"/>
                  </w:tcMar>
                  <w:vAlign w:val="center"/>
                </w:tcPr>
                <w:p w14:paraId="78BE6871" w14:textId="77777777" w:rsidR="005D6F57" w:rsidRDefault="005D6F57" w:rsidP="005E2331">
                  <w:pPr>
                    <w:jc w:val="center"/>
                  </w:pPr>
                </w:p>
              </w:tc>
              <w:tc>
                <w:tcPr>
                  <w:tcW w:w="1970" w:type="dxa"/>
                  <w:tcMar>
                    <w:top w:w="15" w:type="dxa"/>
                    <w:left w:w="75" w:type="dxa"/>
                    <w:bottom w:w="15" w:type="dxa"/>
                    <w:right w:w="75" w:type="dxa"/>
                  </w:tcMar>
                  <w:vAlign w:val="center"/>
                </w:tcPr>
                <w:p w14:paraId="3BB9A0ED" w14:textId="77777777" w:rsidR="005D6F57" w:rsidRDefault="005D6F57" w:rsidP="005E2331">
                  <w:pPr>
                    <w:jc w:val="center"/>
                  </w:pPr>
                </w:p>
              </w:tc>
              <w:tc>
                <w:tcPr>
                  <w:tcW w:w="1970" w:type="dxa"/>
                  <w:tcMar>
                    <w:top w:w="15" w:type="dxa"/>
                    <w:left w:w="75" w:type="dxa"/>
                    <w:bottom w:w="15" w:type="dxa"/>
                    <w:right w:w="75" w:type="dxa"/>
                  </w:tcMar>
                  <w:vAlign w:val="center"/>
                </w:tcPr>
                <w:p w14:paraId="5B5F70E6" w14:textId="77777777" w:rsidR="005D6F57" w:rsidRDefault="005D6F57" w:rsidP="005E2331">
                  <w:pPr>
                    <w:jc w:val="center"/>
                  </w:pPr>
                </w:p>
              </w:tc>
              <w:tc>
                <w:tcPr>
                  <w:tcW w:w="1970" w:type="dxa"/>
                  <w:tcMar>
                    <w:top w:w="15" w:type="dxa"/>
                    <w:left w:w="75" w:type="dxa"/>
                    <w:bottom w:w="15" w:type="dxa"/>
                    <w:right w:w="75" w:type="dxa"/>
                  </w:tcMar>
                  <w:vAlign w:val="center"/>
                </w:tcPr>
                <w:p w14:paraId="777B085C" w14:textId="77777777" w:rsidR="005D6F57" w:rsidRDefault="005D6F57" w:rsidP="005E2331">
                  <w:pPr>
                    <w:jc w:val="center"/>
                  </w:pPr>
                </w:p>
              </w:tc>
              <w:tc>
                <w:tcPr>
                  <w:tcW w:w="1970" w:type="dxa"/>
                  <w:tcMar>
                    <w:top w:w="15" w:type="dxa"/>
                    <w:left w:w="75" w:type="dxa"/>
                    <w:bottom w:w="15" w:type="dxa"/>
                    <w:right w:w="75" w:type="dxa"/>
                  </w:tcMar>
                  <w:vAlign w:val="center"/>
                </w:tcPr>
                <w:p w14:paraId="45FCA556" w14:textId="77777777" w:rsidR="005D6F57" w:rsidRDefault="005D6F57" w:rsidP="005E2331">
                  <w:pPr>
                    <w:jc w:val="center"/>
                  </w:pPr>
                </w:p>
              </w:tc>
              <w:tc>
                <w:tcPr>
                  <w:tcW w:w="1970" w:type="dxa"/>
                  <w:tcMar>
                    <w:top w:w="15" w:type="dxa"/>
                    <w:left w:w="75" w:type="dxa"/>
                    <w:bottom w:w="15" w:type="dxa"/>
                    <w:right w:w="75" w:type="dxa"/>
                  </w:tcMar>
                  <w:vAlign w:val="center"/>
                </w:tcPr>
                <w:p w14:paraId="085FAE16" w14:textId="77777777" w:rsidR="005D6F57" w:rsidRDefault="005D6F57" w:rsidP="005E2331">
                  <w:pPr>
                    <w:jc w:val="center"/>
                  </w:pPr>
                </w:p>
              </w:tc>
            </w:tr>
            <w:tr w:rsidR="0003551C" w14:paraId="51CD2861" w14:textId="77777777" w:rsidTr="54B6AFB4">
              <w:trPr>
                <w:trHeight w:val="300"/>
              </w:trPr>
              <w:tc>
                <w:tcPr>
                  <w:tcW w:w="1970" w:type="dxa"/>
                  <w:tcMar>
                    <w:top w:w="15" w:type="dxa"/>
                    <w:left w:w="75" w:type="dxa"/>
                    <w:bottom w:w="15" w:type="dxa"/>
                    <w:right w:w="75" w:type="dxa"/>
                  </w:tcMar>
                  <w:vAlign w:val="center"/>
                </w:tcPr>
                <w:p w14:paraId="5724BC5C" w14:textId="77777777" w:rsidR="005D6F57" w:rsidRDefault="005D6F57" w:rsidP="005E2331"/>
              </w:tc>
              <w:tc>
                <w:tcPr>
                  <w:tcW w:w="1970" w:type="dxa"/>
                  <w:tcMar>
                    <w:top w:w="15" w:type="dxa"/>
                    <w:left w:w="75" w:type="dxa"/>
                    <w:bottom w:w="15" w:type="dxa"/>
                    <w:right w:w="75" w:type="dxa"/>
                  </w:tcMar>
                  <w:vAlign w:val="center"/>
                </w:tcPr>
                <w:p w14:paraId="375B0A03" w14:textId="77777777" w:rsidR="005D6F57" w:rsidRDefault="005D6F57" w:rsidP="005E2331">
                  <w:pPr>
                    <w:jc w:val="center"/>
                  </w:pPr>
                </w:p>
              </w:tc>
              <w:tc>
                <w:tcPr>
                  <w:tcW w:w="1970" w:type="dxa"/>
                  <w:tcMar>
                    <w:top w:w="15" w:type="dxa"/>
                    <w:left w:w="75" w:type="dxa"/>
                    <w:bottom w:w="15" w:type="dxa"/>
                    <w:right w:w="75" w:type="dxa"/>
                  </w:tcMar>
                  <w:vAlign w:val="center"/>
                </w:tcPr>
                <w:p w14:paraId="3A9BE0D8" w14:textId="77777777" w:rsidR="005D6F57" w:rsidRDefault="005D6F57" w:rsidP="005E2331">
                  <w:pPr>
                    <w:jc w:val="center"/>
                  </w:pPr>
                </w:p>
              </w:tc>
              <w:tc>
                <w:tcPr>
                  <w:tcW w:w="1970" w:type="dxa"/>
                  <w:tcMar>
                    <w:top w:w="15" w:type="dxa"/>
                    <w:left w:w="75" w:type="dxa"/>
                    <w:bottom w:w="15" w:type="dxa"/>
                    <w:right w:w="75" w:type="dxa"/>
                  </w:tcMar>
                  <w:vAlign w:val="center"/>
                </w:tcPr>
                <w:p w14:paraId="090D8A73" w14:textId="77777777" w:rsidR="005D6F57" w:rsidRDefault="005D6F57" w:rsidP="005E2331">
                  <w:pPr>
                    <w:jc w:val="center"/>
                  </w:pPr>
                </w:p>
              </w:tc>
              <w:tc>
                <w:tcPr>
                  <w:tcW w:w="1970" w:type="dxa"/>
                  <w:tcMar>
                    <w:top w:w="15" w:type="dxa"/>
                    <w:left w:w="75" w:type="dxa"/>
                    <w:bottom w:w="15" w:type="dxa"/>
                    <w:right w:w="75" w:type="dxa"/>
                  </w:tcMar>
                  <w:vAlign w:val="center"/>
                </w:tcPr>
                <w:p w14:paraId="6785184B" w14:textId="77777777" w:rsidR="005D6F57" w:rsidRDefault="005D6F57" w:rsidP="005E2331">
                  <w:pPr>
                    <w:jc w:val="center"/>
                  </w:pPr>
                </w:p>
              </w:tc>
              <w:tc>
                <w:tcPr>
                  <w:tcW w:w="1970" w:type="dxa"/>
                  <w:tcMar>
                    <w:top w:w="15" w:type="dxa"/>
                    <w:left w:w="75" w:type="dxa"/>
                    <w:bottom w:w="15" w:type="dxa"/>
                    <w:right w:w="75" w:type="dxa"/>
                  </w:tcMar>
                  <w:vAlign w:val="center"/>
                </w:tcPr>
                <w:p w14:paraId="7801F020" w14:textId="77777777" w:rsidR="005D6F57" w:rsidRDefault="005D6F57" w:rsidP="005E2331">
                  <w:pPr>
                    <w:jc w:val="center"/>
                  </w:pPr>
                </w:p>
              </w:tc>
              <w:tc>
                <w:tcPr>
                  <w:tcW w:w="1970" w:type="dxa"/>
                  <w:tcMar>
                    <w:top w:w="15" w:type="dxa"/>
                    <w:left w:w="75" w:type="dxa"/>
                    <w:bottom w:w="15" w:type="dxa"/>
                    <w:right w:w="75" w:type="dxa"/>
                  </w:tcMar>
                  <w:vAlign w:val="center"/>
                </w:tcPr>
                <w:p w14:paraId="7D65F7A1" w14:textId="77777777" w:rsidR="005D6F57" w:rsidRDefault="005D6F57" w:rsidP="005E2331">
                  <w:pPr>
                    <w:jc w:val="center"/>
                  </w:pPr>
                </w:p>
              </w:tc>
              <w:tc>
                <w:tcPr>
                  <w:tcW w:w="1970" w:type="dxa"/>
                  <w:tcMar>
                    <w:top w:w="15" w:type="dxa"/>
                    <w:left w:w="75" w:type="dxa"/>
                    <w:bottom w:w="15" w:type="dxa"/>
                    <w:right w:w="75" w:type="dxa"/>
                  </w:tcMar>
                  <w:vAlign w:val="center"/>
                </w:tcPr>
                <w:p w14:paraId="4BD9CD01" w14:textId="77777777" w:rsidR="005D6F57" w:rsidRDefault="005D6F57" w:rsidP="005E2331">
                  <w:pPr>
                    <w:jc w:val="center"/>
                  </w:pPr>
                </w:p>
              </w:tc>
            </w:tr>
          </w:tbl>
          <w:p w14:paraId="2B3C8526" w14:textId="77777777" w:rsidR="005D6F57" w:rsidRDefault="005D6F57" w:rsidP="005E2331">
            <w:pPr>
              <w:pStyle w:val="ListParagraph"/>
            </w:pPr>
          </w:p>
          <w:p w14:paraId="11A5A60A" w14:textId="77777777" w:rsidR="00CB66A4" w:rsidRDefault="00CB66A4" w:rsidP="005E2331">
            <w:pPr>
              <w:pStyle w:val="ListParagraph"/>
            </w:pPr>
          </w:p>
          <w:p w14:paraId="0D4EAAFE" w14:textId="77777777" w:rsidR="00CB66A4" w:rsidRDefault="00CB66A4" w:rsidP="005E2331">
            <w:pPr>
              <w:pStyle w:val="ListParagraph"/>
            </w:pPr>
          </w:p>
          <w:p w14:paraId="60DD936A" w14:textId="77777777" w:rsidR="00CB66A4" w:rsidRDefault="00CB66A4" w:rsidP="005E2331">
            <w:pPr>
              <w:pStyle w:val="ListParagraph"/>
            </w:pPr>
          </w:p>
          <w:p w14:paraId="09A1371E" w14:textId="77777777" w:rsidR="00CB66A4" w:rsidRDefault="00CB66A4" w:rsidP="005E2331">
            <w:pPr>
              <w:pStyle w:val="ListParagraph"/>
            </w:pPr>
          </w:p>
          <w:p w14:paraId="1E7690B6" w14:textId="77777777" w:rsidR="00CB66A4" w:rsidRDefault="00CB66A4" w:rsidP="005E2331">
            <w:pPr>
              <w:pStyle w:val="ListParagraph"/>
            </w:pPr>
          </w:p>
          <w:p w14:paraId="4B36FBB1" w14:textId="77777777" w:rsidR="00CB66A4" w:rsidRDefault="00CB66A4" w:rsidP="005E2331">
            <w:pPr>
              <w:pStyle w:val="ListParagraph"/>
            </w:pPr>
          </w:p>
          <w:p w14:paraId="3C08BF04" w14:textId="77777777" w:rsidR="00CB66A4" w:rsidRDefault="00CB66A4" w:rsidP="005E2331">
            <w:pPr>
              <w:pStyle w:val="ListParagraph"/>
            </w:pPr>
          </w:p>
          <w:p w14:paraId="07582823" w14:textId="77777777" w:rsidR="00CB66A4" w:rsidRDefault="00CB66A4" w:rsidP="005E2331">
            <w:pPr>
              <w:pStyle w:val="ListParagraph"/>
            </w:pPr>
          </w:p>
          <w:p w14:paraId="4C589A91" w14:textId="77777777" w:rsidR="00CB66A4" w:rsidRDefault="00CB66A4" w:rsidP="005E2331">
            <w:pPr>
              <w:pStyle w:val="ListParagraph"/>
            </w:pPr>
          </w:p>
          <w:p w14:paraId="5B4717FA" w14:textId="77777777" w:rsidR="00CB66A4" w:rsidRDefault="00CB66A4" w:rsidP="005E2331">
            <w:pPr>
              <w:pStyle w:val="ListParagraph"/>
            </w:pPr>
          </w:p>
          <w:p w14:paraId="0B620CD4" w14:textId="6ACB080E" w:rsidR="005D6F57" w:rsidRPr="00F362F3" w:rsidRDefault="005D6F57" w:rsidP="005E2331">
            <w:pPr>
              <w:pStyle w:val="ListParagraph"/>
              <w:rPr>
                <w:rFonts w:ascii="Calibri" w:hAnsi="Calibri"/>
                <w:sz w:val="28"/>
                <w:szCs w:val="28"/>
              </w:rPr>
            </w:pPr>
            <w:r w:rsidRPr="54B6AFB4">
              <w:rPr>
                <w:rFonts w:ascii="Calibri" w:hAnsi="Calibri"/>
                <w:sz w:val="28"/>
                <w:szCs w:val="28"/>
              </w:rPr>
              <w:t xml:space="preserve"> </w:t>
            </w:r>
            <w:r w:rsidRPr="00F3276D">
              <w:rPr>
                <w:rFonts w:ascii="Calibri" w:hAnsi="Calibri"/>
                <w:b/>
                <w:bCs/>
                <w:sz w:val="28"/>
                <w:szCs w:val="28"/>
              </w:rPr>
              <w:t xml:space="preserve">Attendance </w:t>
            </w:r>
            <w:r w:rsidRPr="54B6AFB4">
              <w:rPr>
                <w:rFonts w:ascii="Calibri" w:hAnsi="Calibri"/>
                <w:sz w:val="28"/>
                <w:szCs w:val="28"/>
              </w:rPr>
              <w:t xml:space="preserve">: </w:t>
            </w:r>
            <w:r w:rsidR="00F3276D">
              <w:rPr>
                <w:rFonts w:ascii="Calibri" w:hAnsi="Calibri"/>
                <w:sz w:val="28"/>
                <w:szCs w:val="28"/>
              </w:rPr>
              <w:t xml:space="preserve"> </w:t>
            </w:r>
            <w:r w:rsidR="00F3276D" w:rsidRPr="00F3276D">
              <w:rPr>
                <w:rFonts w:ascii="Calibri" w:hAnsi="Calibri"/>
                <w:b/>
                <w:bCs/>
                <w:sz w:val="28"/>
                <w:szCs w:val="28"/>
              </w:rPr>
              <w:t>Academic Year 2024-2025</w:t>
            </w:r>
            <w:r w:rsidR="00527D1C">
              <w:rPr>
                <w:rFonts w:ascii="Calibri" w:hAnsi="Calibri"/>
                <w:sz w:val="28"/>
                <w:szCs w:val="28"/>
              </w:rPr>
              <w:t xml:space="preserve"> </w:t>
            </w:r>
          </w:p>
          <w:p w14:paraId="05E7EDC1" w14:textId="1B6C037B" w:rsidR="005D6F57" w:rsidRDefault="005D6F57" w:rsidP="54B6AFB4">
            <w:pPr>
              <w:pStyle w:val="ListParagraph"/>
              <w:rPr>
                <w:rFonts w:ascii="Calibri" w:hAnsi="Calibri"/>
                <w:sz w:val="28"/>
                <w:szCs w:val="28"/>
              </w:rPr>
            </w:pPr>
            <w:r w:rsidRPr="54B6AFB4">
              <w:rPr>
                <w:rFonts w:ascii="Calibri" w:hAnsi="Calibri"/>
                <w:sz w:val="28"/>
                <w:szCs w:val="28"/>
              </w:rPr>
              <w:t xml:space="preserve">                        </w:t>
            </w:r>
            <w:r w:rsidR="2566311B" w:rsidRPr="54B6AFB4">
              <w:rPr>
                <w:rFonts w:ascii="Calibri" w:hAnsi="Calibri"/>
                <w:sz w:val="28"/>
                <w:szCs w:val="28"/>
              </w:rPr>
              <w:t xml:space="preserve">Overall Absence </w:t>
            </w:r>
            <w:r w:rsidR="00527D1C">
              <w:rPr>
                <w:rFonts w:ascii="Calibri" w:hAnsi="Calibri"/>
                <w:sz w:val="28"/>
                <w:szCs w:val="28"/>
              </w:rPr>
              <w:t>2</w:t>
            </w:r>
            <w:r w:rsidR="2566311B" w:rsidRPr="54B6AFB4">
              <w:rPr>
                <w:rFonts w:ascii="Calibri" w:hAnsi="Calibri"/>
                <w:sz w:val="28"/>
                <w:szCs w:val="28"/>
              </w:rPr>
              <w:t>.</w:t>
            </w:r>
            <w:r w:rsidR="00527D1C">
              <w:rPr>
                <w:rFonts w:ascii="Calibri" w:hAnsi="Calibri"/>
                <w:sz w:val="28"/>
                <w:szCs w:val="28"/>
              </w:rPr>
              <w:t>9</w:t>
            </w:r>
            <w:r w:rsidR="2566311B" w:rsidRPr="54B6AFB4">
              <w:rPr>
                <w:rFonts w:ascii="Calibri" w:hAnsi="Calibri"/>
                <w:sz w:val="28"/>
                <w:szCs w:val="28"/>
              </w:rPr>
              <w:t xml:space="preserve">      National 5.</w:t>
            </w:r>
            <w:r w:rsidR="00527D1C">
              <w:rPr>
                <w:rFonts w:ascii="Calibri" w:hAnsi="Calibri"/>
                <w:sz w:val="28"/>
                <w:szCs w:val="28"/>
              </w:rPr>
              <w:t>2</w:t>
            </w:r>
          </w:p>
          <w:p w14:paraId="43B56A5B" w14:textId="275C3B60" w:rsidR="2566311B" w:rsidRDefault="2566311B" w:rsidP="54B6AFB4">
            <w:pPr>
              <w:pStyle w:val="ListParagraph"/>
              <w:rPr>
                <w:rFonts w:ascii="Calibri" w:hAnsi="Calibri"/>
                <w:sz w:val="28"/>
                <w:szCs w:val="28"/>
              </w:rPr>
            </w:pPr>
            <w:r w:rsidRPr="54B6AFB4">
              <w:rPr>
                <w:rFonts w:ascii="Calibri" w:hAnsi="Calibri"/>
                <w:sz w:val="28"/>
                <w:szCs w:val="28"/>
              </w:rPr>
              <w:t xml:space="preserve">                   Persistent Absence 2.5     National 1</w:t>
            </w:r>
            <w:r w:rsidR="00527D1C">
              <w:rPr>
                <w:rFonts w:ascii="Calibri" w:hAnsi="Calibri"/>
                <w:sz w:val="28"/>
                <w:szCs w:val="28"/>
              </w:rPr>
              <w:t>3</w:t>
            </w:r>
            <w:r w:rsidRPr="54B6AFB4">
              <w:rPr>
                <w:rFonts w:ascii="Calibri" w:hAnsi="Calibri"/>
                <w:sz w:val="28"/>
                <w:szCs w:val="28"/>
              </w:rPr>
              <w:t>.</w:t>
            </w:r>
            <w:r w:rsidR="00527D1C">
              <w:rPr>
                <w:rFonts w:ascii="Calibri" w:hAnsi="Calibri"/>
                <w:sz w:val="28"/>
                <w:szCs w:val="28"/>
              </w:rPr>
              <w:t>2</w:t>
            </w:r>
          </w:p>
          <w:p w14:paraId="00D1F578" w14:textId="4EA789F3" w:rsidR="00527D1C" w:rsidRDefault="00527D1C" w:rsidP="54B6AFB4">
            <w:pPr>
              <w:pStyle w:val="ListParagraph"/>
              <w:rPr>
                <w:rFonts w:ascii="Calibri" w:hAnsi="Calibri"/>
                <w:sz w:val="28"/>
                <w:szCs w:val="28"/>
              </w:rPr>
            </w:pPr>
            <w:r w:rsidRPr="00F3276D">
              <w:rPr>
                <w:rFonts w:ascii="Calibri" w:hAnsi="Calibri"/>
                <w:b/>
                <w:bCs/>
                <w:sz w:val="28"/>
                <w:szCs w:val="28"/>
              </w:rPr>
              <w:t>Disadvantaged:</w:t>
            </w:r>
            <w:r>
              <w:rPr>
                <w:rFonts w:ascii="Calibri" w:hAnsi="Calibri"/>
                <w:sz w:val="28"/>
                <w:szCs w:val="28"/>
              </w:rPr>
              <w:t xml:space="preserve"> overall absence:  5.2    National 7.9</w:t>
            </w:r>
          </w:p>
          <w:p w14:paraId="762025A9" w14:textId="74E3F943" w:rsidR="00527D1C" w:rsidRDefault="00527D1C" w:rsidP="54B6AFB4">
            <w:pPr>
              <w:pStyle w:val="ListParagraph"/>
              <w:rPr>
                <w:rFonts w:ascii="Calibri" w:hAnsi="Calibri"/>
                <w:sz w:val="28"/>
                <w:szCs w:val="28"/>
              </w:rPr>
            </w:pPr>
            <w:r>
              <w:rPr>
                <w:rFonts w:ascii="Calibri" w:hAnsi="Calibri"/>
                <w:sz w:val="28"/>
                <w:szCs w:val="28"/>
              </w:rPr>
              <w:t xml:space="preserve">                             </w:t>
            </w:r>
            <w:r w:rsidRPr="00F3276D">
              <w:rPr>
                <w:rFonts w:ascii="Calibri" w:hAnsi="Calibri"/>
                <w:sz w:val="28"/>
                <w:szCs w:val="28"/>
                <w:highlight w:val="lightGray"/>
              </w:rPr>
              <w:t>Persistent Absence: 22.2  National 25.9</w:t>
            </w:r>
            <w:r>
              <w:rPr>
                <w:rFonts w:ascii="Calibri" w:hAnsi="Calibri"/>
                <w:sz w:val="28"/>
                <w:szCs w:val="28"/>
              </w:rPr>
              <w:t xml:space="preserve">  </w:t>
            </w:r>
          </w:p>
          <w:p w14:paraId="3DFB04E9" w14:textId="27A626E8" w:rsidR="54B6AFB4" w:rsidRDefault="54B6AFB4" w:rsidP="54B6AFB4">
            <w:pPr>
              <w:pStyle w:val="ListParagraph"/>
              <w:rPr>
                <w:rFonts w:ascii="Calibri" w:hAnsi="Calibri"/>
                <w:sz w:val="28"/>
                <w:szCs w:val="28"/>
              </w:rPr>
            </w:pPr>
          </w:p>
          <w:p w14:paraId="435BF4A5" w14:textId="350ECF4C" w:rsidR="54B6AFB4" w:rsidRDefault="54B6AFB4" w:rsidP="54B6AFB4">
            <w:pPr>
              <w:pStyle w:val="ListParagraph"/>
              <w:rPr>
                <w:rFonts w:ascii="Calibri" w:hAnsi="Calibri"/>
                <w:sz w:val="28"/>
                <w:szCs w:val="28"/>
              </w:rPr>
            </w:pPr>
          </w:p>
          <w:tbl>
            <w:tblPr>
              <w:tblW w:w="15739" w:type="dxa"/>
              <w:tblBorders>
                <w:top w:val="nil"/>
                <w:left w:val="nil"/>
                <w:bottom w:val="nil"/>
                <w:right w:val="nil"/>
              </w:tblBorders>
              <w:tblCellMar>
                <w:left w:w="10" w:type="dxa"/>
                <w:right w:w="10" w:type="dxa"/>
              </w:tblCellMar>
              <w:tblLook w:val="0000" w:firstRow="0" w:lastRow="0" w:firstColumn="0" w:lastColumn="0" w:noHBand="0" w:noVBand="0"/>
            </w:tblPr>
            <w:tblGrid>
              <w:gridCol w:w="3754"/>
              <w:gridCol w:w="11985"/>
            </w:tblGrid>
            <w:tr w:rsidR="005D6F57" w:rsidRPr="00534E97" w14:paraId="0C1665B0" w14:textId="77777777" w:rsidTr="54B6AFB4">
              <w:trPr>
                <w:trHeight w:val="208"/>
              </w:trPr>
              <w:tc>
                <w:tcPr>
                  <w:tcW w:w="3754" w:type="dxa"/>
                </w:tcPr>
                <w:p w14:paraId="08E96939" w14:textId="77777777" w:rsidR="005D6F57" w:rsidRPr="00534E97" w:rsidRDefault="005D6F57" w:rsidP="005E2331">
                  <w:pPr>
                    <w:autoSpaceDE w:val="0"/>
                    <w:autoSpaceDN w:val="0"/>
                    <w:adjustRightInd w:val="0"/>
                    <w:rPr>
                      <w:rFonts w:ascii="Calibri" w:hAnsi="Calibri" w:cs="Arial"/>
                      <w:sz w:val="28"/>
                      <w:szCs w:val="28"/>
                    </w:rPr>
                  </w:pPr>
                  <w:r w:rsidRPr="00534E97">
                    <w:rPr>
                      <w:rFonts w:ascii="Calibri" w:hAnsi="Calibri" w:cs="Arial"/>
                      <w:b/>
                      <w:bCs/>
                      <w:sz w:val="28"/>
                      <w:szCs w:val="28"/>
                    </w:rPr>
                    <w:lastRenderedPageBreak/>
                    <w:t xml:space="preserve">Date of last Ofsted Inspection </w:t>
                  </w:r>
                </w:p>
              </w:tc>
              <w:tc>
                <w:tcPr>
                  <w:tcW w:w="0" w:type="auto"/>
                </w:tcPr>
                <w:p w14:paraId="104A7B07" w14:textId="4E7A77B1" w:rsidR="005D6F57" w:rsidRPr="00534E97" w:rsidRDefault="28DC93B3" w:rsidP="54B6AFB4">
                  <w:pPr>
                    <w:autoSpaceDE w:val="0"/>
                    <w:autoSpaceDN w:val="0"/>
                    <w:adjustRightInd w:val="0"/>
                    <w:ind w:left="720"/>
                    <w:rPr>
                      <w:rFonts w:ascii="Calibri" w:hAnsi="Calibri" w:cs="Arial"/>
                      <w:sz w:val="28"/>
                      <w:szCs w:val="28"/>
                    </w:rPr>
                  </w:pPr>
                  <w:r w:rsidRPr="54B6AFB4">
                    <w:rPr>
                      <w:rFonts w:ascii="Calibri" w:hAnsi="Calibri" w:cs="Arial"/>
                      <w:sz w:val="28"/>
                      <w:szCs w:val="28"/>
                    </w:rPr>
                    <w:t>5</w:t>
                  </w:r>
                  <w:r w:rsidRPr="54B6AFB4">
                    <w:rPr>
                      <w:rFonts w:ascii="Calibri" w:hAnsi="Calibri" w:cs="Arial"/>
                      <w:sz w:val="28"/>
                      <w:szCs w:val="28"/>
                      <w:vertAlign w:val="superscript"/>
                    </w:rPr>
                    <w:t>th</w:t>
                  </w:r>
                  <w:r w:rsidRPr="54B6AFB4">
                    <w:rPr>
                      <w:rFonts w:ascii="Calibri" w:hAnsi="Calibri" w:cs="Arial"/>
                      <w:sz w:val="28"/>
                      <w:szCs w:val="28"/>
                    </w:rPr>
                    <w:t xml:space="preserve"> March 2024 (Good)</w:t>
                  </w:r>
                </w:p>
                <w:p w14:paraId="4479B4B5" w14:textId="0665C7BB" w:rsidR="005D6F57" w:rsidRPr="00534E97" w:rsidRDefault="005D6F57" w:rsidP="00304C4C">
                  <w:pPr>
                    <w:autoSpaceDE w:val="0"/>
                    <w:autoSpaceDN w:val="0"/>
                    <w:adjustRightInd w:val="0"/>
                    <w:ind w:left="720"/>
                    <w:rPr>
                      <w:rFonts w:ascii="Calibri" w:hAnsi="Calibri" w:cs="Arial"/>
                      <w:sz w:val="28"/>
                      <w:szCs w:val="28"/>
                    </w:rPr>
                  </w:pPr>
                </w:p>
              </w:tc>
            </w:tr>
            <w:tr w:rsidR="005D6F57" w:rsidRPr="00534E97" w14:paraId="0919BBA6" w14:textId="77777777" w:rsidTr="54B6AFB4">
              <w:trPr>
                <w:trHeight w:val="1770"/>
              </w:trPr>
              <w:tc>
                <w:tcPr>
                  <w:tcW w:w="3754" w:type="dxa"/>
                </w:tcPr>
                <w:p w14:paraId="5247D3EC" w14:textId="77777777" w:rsidR="005D6F57" w:rsidRPr="00534E97" w:rsidRDefault="005D6F57" w:rsidP="005E2331">
                  <w:pPr>
                    <w:autoSpaceDE w:val="0"/>
                    <w:autoSpaceDN w:val="0"/>
                    <w:adjustRightInd w:val="0"/>
                    <w:rPr>
                      <w:rFonts w:ascii="Calibri" w:hAnsi="Calibri" w:cs="Arial"/>
                      <w:sz w:val="28"/>
                      <w:szCs w:val="28"/>
                    </w:rPr>
                  </w:pPr>
                  <w:r w:rsidRPr="00534E97">
                    <w:rPr>
                      <w:rFonts w:ascii="Calibri" w:hAnsi="Calibri" w:cs="Arial"/>
                      <w:b/>
                      <w:bCs/>
                      <w:sz w:val="28"/>
                      <w:szCs w:val="28"/>
                    </w:rPr>
                    <w:t xml:space="preserve">What does the school need to do to improve further? </w:t>
                  </w:r>
                </w:p>
              </w:tc>
              <w:tc>
                <w:tcPr>
                  <w:tcW w:w="0" w:type="auto"/>
                </w:tcPr>
                <w:p w14:paraId="14AC365B" w14:textId="70A7C4DB" w:rsidR="005D6F57" w:rsidRPr="00534E97" w:rsidRDefault="76325976" w:rsidP="54B6AFB4">
                  <w:pPr>
                    <w:autoSpaceDE w:val="0"/>
                    <w:autoSpaceDN w:val="0"/>
                    <w:adjustRightInd w:val="0"/>
                    <w:rPr>
                      <w:rFonts w:ascii="Calibri" w:hAnsi="Calibri" w:cs="Wingdings"/>
                      <w:sz w:val="28"/>
                      <w:szCs w:val="28"/>
                    </w:rPr>
                  </w:pPr>
                  <w:r>
                    <w:t xml:space="preserve"> </w:t>
                  </w:r>
                  <w:r w:rsidRPr="54B6AFB4">
                    <w:rPr>
                      <w:rFonts w:ascii="Cambria Math" w:hAnsi="Cambria Math" w:cs="Cambria Math"/>
                    </w:rPr>
                    <w:t>◼</w:t>
                  </w:r>
                  <w:r>
                    <w:t xml:space="preserve"> In some foundation subjects, what pupils need to know has not been identified precisely. When this is the case, pupils’ knowledge of these subjects is not secure and does not prepare them for subsequent learning. The school needs to ensure that there is a well-planned curriculum in place for all subjects. </w:t>
                  </w:r>
                </w:p>
                <w:p w14:paraId="3435A578" w14:textId="09DF5157" w:rsidR="005D6F57" w:rsidRPr="00534E97" w:rsidRDefault="76325976" w:rsidP="005E2331">
                  <w:pPr>
                    <w:autoSpaceDE w:val="0"/>
                    <w:autoSpaceDN w:val="0"/>
                    <w:adjustRightInd w:val="0"/>
                    <w:rPr>
                      <w:rFonts w:ascii="Calibri" w:hAnsi="Calibri" w:cs="Wingdings"/>
                      <w:sz w:val="28"/>
                      <w:szCs w:val="28"/>
                    </w:rPr>
                  </w:pPr>
                  <w:r w:rsidRPr="54B6AFB4">
                    <w:rPr>
                      <w:rFonts w:ascii="Cambria Math" w:hAnsi="Cambria Math" w:cs="Cambria Math"/>
                    </w:rPr>
                    <w:t>◼</w:t>
                  </w:r>
                  <w:r>
                    <w:t xml:space="preserve"> The systems for identifying pupils with SEND and their individual needs are not precise enough. As a result, some pupils do not receive the required support they need to access the curriculum. Leaders should ensure that systems for identifying pupils’ needs are in place and that all staff have the expertise to recognise when a pupil may need further support due to their special educational needs.</w:t>
                  </w:r>
                </w:p>
              </w:tc>
            </w:tr>
            <w:tr w:rsidR="005D6F57" w:rsidRPr="00534E97" w14:paraId="6956C8A7" w14:textId="77777777" w:rsidTr="54B6AFB4">
              <w:trPr>
                <w:trHeight w:val="103"/>
              </w:trPr>
              <w:tc>
                <w:tcPr>
                  <w:tcW w:w="3754" w:type="dxa"/>
                </w:tcPr>
                <w:p w14:paraId="3B40749F" w14:textId="77777777" w:rsidR="005D6F57" w:rsidRPr="00534E97" w:rsidRDefault="005D6F57" w:rsidP="005E2331">
                  <w:pPr>
                    <w:autoSpaceDE w:val="0"/>
                    <w:autoSpaceDN w:val="0"/>
                    <w:adjustRightInd w:val="0"/>
                    <w:rPr>
                      <w:rFonts w:ascii="Calibri" w:hAnsi="Calibri" w:cs="Arial"/>
                      <w:b/>
                      <w:bCs/>
                      <w:sz w:val="28"/>
                      <w:szCs w:val="28"/>
                    </w:rPr>
                  </w:pPr>
                </w:p>
                <w:p w14:paraId="32C6BCC6" w14:textId="77777777" w:rsidR="005D6F57" w:rsidRPr="00534E97" w:rsidRDefault="005D6F57" w:rsidP="005E2331">
                  <w:pPr>
                    <w:autoSpaceDE w:val="0"/>
                    <w:autoSpaceDN w:val="0"/>
                    <w:adjustRightInd w:val="0"/>
                    <w:rPr>
                      <w:rFonts w:ascii="Calibri" w:hAnsi="Calibri" w:cs="Arial"/>
                      <w:sz w:val="28"/>
                      <w:szCs w:val="28"/>
                    </w:rPr>
                  </w:pPr>
                  <w:r w:rsidRPr="00534E97">
                    <w:rPr>
                      <w:rFonts w:ascii="Calibri" w:hAnsi="Calibri" w:cs="Arial"/>
                      <w:b/>
                      <w:bCs/>
                      <w:sz w:val="28"/>
                      <w:szCs w:val="28"/>
                    </w:rPr>
                    <w:t xml:space="preserve">Outcome </w:t>
                  </w:r>
                </w:p>
              </w:tc>
              <w:tc>
                <w:tcPr>
                  <w:tcW w:w="0" w:type="auto"/>
                </w:tcPr>
                <w:p w14:paraId="0D44B693" w14:textId="035FF6CD" w:rsidR="005D6F57" w:rsidRDefault="005D6F57" w:rsidP="005E2331">
                  <w:pPr>
                    <w:autoSpaceDE w:val="0"/>
                    <w:autoSpaceDN w:val="0"/>
                    <w:adjustRightInd w:val="0"/>
                    <w:ind w:left="720"/>
                    <w:rPr>
                      <w:rFonts w:ascii="Calibri" w:hAnsi="Calibri" w:cs="Arial"/>
                      <w:sz w:val="28"/>
                      <w:szCs w:val="28"/>
                    </w:rPr>
                  </w:pPr>
                </w:p>
                <w:tbl>
                  <w:tblPr>
                    <w:tblW w:w="0" w:type="auto"/>
                    <w:tblInd w:w="68" w:type="dxa"/>
                    <w:tblBorders>
                      <w:top w:val="nil"/>
                      <w:left w:val="nil"/>
                      <w:bottom w:val="nil"/>
                      <w:right w:val="nil"/>
                    </w:tblBorders>
                    <w:tblCellMar>
                      <w:left w:w="10" w:type="dxa"/>
                      <w:right w:w="10" w:type="dxa"/>
                    </w:tblCellMar>
                    <w:tblLook w:val="0000" w:firstRow="0" w:lastRow="0" w:firstColumn="0" w:lastColumn="0" w:noHBand="0" w:noVBand="0"/>
                  </w:tblPr>
                  <w:tblGrid>
                    <w:gridCol w:w="108"/>
                    <w:gridCol w:w="3220"/>
                    <w:gridCol w:w="1066"/>
                    <w:gridCol w:w="6120"/>
                  </w:tblGrid>
                  <w:tr w:rsidR="005D6F57" w:rsidRPr="008E2F6F" w14:paraId="277ECF61" w14:textId="77777777" w:rsidTr="54B6AFB4">
                    <w:trPr>
                      <w:trHeight w:val="608"/>
                    </w:trPr>
                    <w:tc>
                      <w:tcPr>
                        <w:tcW w:w="3328" w:type="dxa"/>
                        <w:gridSpan w:val="2"/>
                      </w:tcPr>
                      <w:p w14:paraId="201CD330" w14:textId="77777777" w:rsidR="005D6F57" w:rsidRDefault="005D6F57" w:rsidP="005E2331">
                        <w:pPr>
                          <w:adjustRightInd w:val="0"/>
                          <w:rPr>
                            <w:rFonts w:cs="Arial"/>
                            <w:b/>
                            <w:bCs/>
                            <w:sz w:val="28"/>
                            <w:szCs w:val="28"/>
                          </w:rPr>
                        </w:pPr>
                        <w:r w:rsidRPr="007B6904">
                          <w:rPr>
                            <w:rFonts w:ascii="Calibri" w:hAnsi="Calibri" w:cs="Arial"/>
                            <w:b/>
                            <w:sz w:val="28"/>
                            <w:szCs w:val="28"/>
                          </w:rPr>
                          <w:t>P</w:t>
                        </w:r>
                        <w:r w:rsidRPr="007B6904">
                          <w:rPr>
                            <w:rFonts w:ascii="Calibri" w:hAnsi="Calibri" w:cs="Arial"/>
                            <w:b/>
                            <w:bCs/>
                            <w:sz w:val="28"/>
                            <w:szCs w:val="28"/>
                          </w:rPr>
                          <w:t xml:space="preserve">riorities for the school </w:t>
                        </w:r>
                      </w:p>
                      <w:p w14:paraId="0CDE8B3E" w14:textId="78955A8F" w:rsidR="005D6F57" w:rsidRPr="007B6904" w:rsidRDefault="005D6F57" w:rsidP="54B6AFB4">
                        <w:pPr>
                          <w:autoSpaceDE w:val="0"/>
                          <w:autoSpaceDN w:val="0"/>
                          <w:adjustRightInd w:val="0"/>
                          <w:rPr>
                            <w:rFonts w:ascii="Calibri" w:hAnsi="Calibri" w:cs="Arial"/>
                            <w:b/>
                            <w:bCs/>
                            <w:sz w:val="28"/>
                            <w:szCs w:val="28"/>
                          </w:rPr>
                        </w:pPr>
                        <w:r w:rsidRPr="54B6AFB4">
                          <w:rPr>
                            <w:rFonts w:ascii="Calibri" w:hAnsi="Calibri" w:cs="Arial"/>
                            <w:b/>
                            <w:bCs/>
                            <w:sz w:val="28"/>
                            <w:szCs w:val="28"/>
                          </w:rPr>
                          <w:t>improvement plan 202</w:t>
                        </w:r>
                        <w:r w:rsidR="008135B3">
                          <w:rPr>
                            <w:rFonts w:ascii="Calibri" w:hAnsi="Calibri" w:cs="Arial"/>
                            <w:b/>
                            <w:bCs/>
                            <w:sz w:val="28"/>
                            <w:szCs w:val="28"/>
                          </w:rPr>
                          <w:t>5</w:t>
                        </w:r>
                        <w:r w:rsidRPr="54B6AFB4">
                          <w:rPr>
                            <w:rFonts w:ascii="Calibri" w:hAnsi="Calibri" w:cs="Arial"/>
                            <w:b/>
                            <w:bCs/>
                            <w:sz w:val="28"/>
                            <w:szCs w:val="28"/>
                          </w:rPr>
                          <w:t>/202</w:t>
                        </w:r>
                        <w:r w:rsidR="008135B3">
                          <w:rPr>
                            <w:rFonts w:ascii="Calibri" w:hAnsi="Calibri" w:cs="Arial"/>
                            <w:b/>
                            <w:bCs/>
                            <w:sz w:val="28"/>
                            <w:szCs w:val="28"/>
                          </w:rPr>
                          <w:t>6</w:t>
                        </w:r>
                        <w:r w:rsidRPr="54B6AFB4">
                          <w:rPr>
                            <w:rFonts w:ascii="Calibri" w:hAnsi="Calibri" w:cs="Arial"/>
                            <w:b/>
                            <w:bCs/>
                            <w:sz w:val="28"/>
                            <w:szCs w:val="28"/>
                          </w:rPr>
                          <w:t xml:space="preserve"> </w:t>
                        </w:r>
                      </w:p>
                    </w:tc>
                    <w:tc>
                      <w:tcPr>
                        <w:tcW w:w="7186" w:type="dxa"/>
                        <w:gridSpan w:val="2"/>
                      </w:tcPr>
                      <w:p w14:paraId="3AE6C11A" w14:textId="77777777" w:rsidR="00FE1D9F" w:rsidRPr="00413B1D" w:rsidRDefault="00FE1D9F" w:rsidP="00FE1D9F">
                        <w:pPr>
                          <w:autoSpaceDE w:val="0"/>
                          <w:autoSpaceDN w:val="0"/>
                          <w:adjustRightInd w:val="0"/>
                          <w:ind w:left="720"/>
                          <w:rPr>
                            <w:rFonts w:cstheme="minorHAnsi"/>
                            <w:sz w:val="24"/>
                            <w:szCs w:val="24"/>
                          </w:rPr>
                        </w:pPr>
                        <w:r w:rsidRPr="00413B1D">
                          <w:rPr>
                            <w:rFonts w:cstheme="minorHAnsi"/>
                            <w:b/>
                            <w:bCs/>
                            <w:sz w:val="24"/>
                            <w:szCs w:val="24"/>
                          </w:rPr>
                          <w:t>Priority 1</w:t>
                        </w:r>
                        <w:r w:rsidRPr="00413B1D">
                          <w:rPr>
                            <w:rFonts w:cstheme="minorHAnsi"/>
                            <w:sz w:val="24"/>
                            <w:szCs w:val="24"/>
                          </w:rPr>
                          <w:t xml:space="preserve">- Further embed </w:t>
                        </w:r>
                        <w:r>
                          <w:rPr>
                            <w:rFonts w:cstheme="minorHAnsi"/>
                            <w:sz w:val="24"/>
                            <w:szCs w:val="24"/>
                          </w:rPr>
                          <w:t>Reasoning for Maths and Reading through the use of evidence based responses.</w:t>
                        </w:r>
                      </w:p>
                      <w:p w14:paraId="418ACD60" w14:textId="6EDD0C75" w:rsidR="00FE1D9F" w:rsidRPr="00413B1D" w:rsidRDefault="00FE1D9F" w:rsidP="00FE1D9F">
                        <w:pPr>
                          <w:autoSpaceDE w:val="0"/>
                          <w:autoSpaceDN w:val="0"/>
                          <w:adjustRightInd w:val="0"/>
                          <w:ind w:left="720"/>
                          <w:rPr>
                            <w:rFonts w:cstheme="minorHAnsi"/>
                            <w:sz w:val="24"/>
                            <w:szCs w:val="24"/>
                          </w:rPr>
                        </w:pPr>
                        <w:r w:rsidRPr="00413B1D">
                          <w:rPr>
                            <w:rFonts w:cstheme="minorHAnsi"/>
                            <w:b/>
                            <w:bCs/>
                            <w:sz w:val="24"/>
                            <w:szCs w:val="24"/>
                          </w:rPr>
                          <w:t>Priority 2</w:t>
                        </w:r>
                        <w:r w:rsidRPr="00413B1D">
                          <w:rPr>
                            <w:rFonts w:cstheme="minorHAnsi"/>
                            <w:sz w:val="24"/>
                            <w:szCs w:val="24"/>
                          </w:rPr>
                          <w:t>-  Further develop the genres of Writing so more pupils reach expected and Depth</w:t>
                        </w:r>
                        <w:r w:rsidR="00331CDA">
                          <w:rPr>
                            <w:rFonts w:cstheme="minorHAnsi"/>
                            <w:sz w:val="24"/>
                            <w:szCs w:val="24"/>
                          </w:rPr>
                          <w:t xml:space="preserve"> in line with new  Writing 2025</w:t>
                        </w:r>
                      </w:p>
                      <w:p w14:paraId="04F5A7EE" w14:textId="4793C500" w:rsidR="00FE1D9F" w:rsidRPr="00413B1D" w:rsidRDefault="00FE1D9F" w:rsidP="00FE1D9F">
                        <w:pPr>
                          <w:autoSpaceDE w:val="0"/>
                          <w:autoSpaceDN w:val="0"/>
                          <w:adjustRightInd w:val="0"/>
                          <w:ind w:left="720"/>
                          <w:rPr>
                            <w:rFonts w:cstheme="minorHAnsi"/>
                            <w:sz w:val="24"/>
                            <w:szCs w:val="24"/>
                          </w:rPr>
                        </w:pPr>
                        <w:r w:rsidRPr="00413B1D">
                          <w:rPr>
                            <w:rFonts w:cstheme="minorHAnsi"/>
                            <w:b/>
                            <w:bCs/>
                            <w:sz w:val="24"/>
                            <w:szCs w:val="24"/>
                          </w:rPr>
                          <w:t>Priority 3-</w:t>
                        </w:r>
                        <w:r w:rsidRPr="00413B1D">
                          <w:rPr>
                            <w:rFonts w:cstheme="minorHAnsi"/>
                            <w:sz w:val="24"/>
                            <w:szCs w:val="24"/>
                          </w:rPr>
                          <w:t xml:space="preserve">  </w:t>
                        </w:r>
                        <w:r w:rsidRPr="00413B1D">
                          <w:rPr>
                            <w:sz w:val="24"/>
                            <w:szCs w:val="24"/>
                          </w:rPr>
                          <w:t>Review foundation subjects</w:t>
                        </w:r>
                        <w:r w:rsidR="00490BEF">
                          <w:rPr>
                            <w:sz w:val="24"/>
                            <w:szCs w:val="24"/>
                          </w:rPr>
                          <w:t xml:space="preserve"> </w:t>
                        </w:r>
                        <w:r w:rsidRPr="00413B1D">
                          <w:rPr>
                            <w:sz w:val="24"/>
                            <w:szCs w:val="24"/>
                          </w:rPr>
                          <w:t>to ensure that they are planned to support all children to know more, do more, remember more and articulate their learning.</w:t>
                        </w:r>
                        <w:r w:rsidR="00F74575">
                          <w:rPr>
                            <w:sz w:val="24"/>
                            <w:szCs w:val="24"/>
                          </w:rPr>
                          <w:t xml:space="preserve"> (History and Geography </w:t>
                        </w:r>
                        <w:r w:rsidR="00E24CC1">
                          <w:rPr>
                            <w:sz w:val="24"/>
                            <w:szCs w:val="24"/>
                          </w:rPr>
                          <w:t>focus)</w:t>
                        </w:r>
                      </w:p>
                      <w:p w14:paraId="5F3816F2" w14:textId="3221FA1A" w:rsidR="00FE1D9F" w:rsidRDefault="54199E4D" w:rsidP="54B6AFB4">
                        <w:pPr>
                          <w:adjustRightInd w:val="0"/>
                          <w:ind w:left="720"/>
                          <w:rPr>
                            <w:sz w:val="24"/>
                            <w:szCs w:val="24"/>
                          </w:rPr>
                        </w:pPr>
                        <w:r w:rsidRPr="54B6AFB4">
                          <w:rPr>
                            <w:b/>
                            <w:bCs/>
                            <w:sz w:val="24"/>
                            <w:szCs w:val="24"/>
                          </w:rPr>
                          <w:t>Priority 4</w:t>
                        </w:r>
                        <w:r w:rsidRPr="54B6AFB4">
                          <w:rPr>
                            <w:sz w:val="24"/>
                            <w:szCs w:val="24"/>
                          </w:rPr>
                          <w:t xml:space="preserve">- Further develop </w:t>
                        </w:r>
                        <w:r w:rsidR="008135B3">
                          <w:rPr>
                            <w:sz w:val="24"/>
                            <w:szCs w:val="24"/>
                          </w:rPr>
                          <w:t>spirituality and Global Christianity in light of the new RE Agreed Syllabus</w:t>
                        </w:r>
                        <w:r w:rsidR="00E24CC1">
                          <w:rPr>
                            <w:sz w:val="24"/>
                            <w:szCs w:val="24"/>
                          </w:rPr>
                          <w:t xml:space="preserve"> and embed the new framework.</w:t>
                        </w:r>
                      </w:p>
                      <w:p w14:paraId="34A86D6F" w14:textId="04DD2E2B" w:rsidR="00DC2008" w:rsidRPr="00560F1C" w:rsidRDefault="00DC2008" w:rsidP="54B6AFB4">
                        <w:pPr>
                          <w:adjustRightInd w:val="0"/>
                          <w:ind w:left="720"/>
                          <w:rPr>
                            <w:b/>
                            <w:bCs/>
                            <w:color w:val="FF0000"/>
                            <w:sz w:val="24"/>
                            <w:szCs w:val="24"/>
                          </w:rPr>
                        </w:pPr>
                        <w:r w:rsidRPr="00560F1C">
                          <w:rPr>
                            <w:b/>
                            <w:bCs/>
                            <w:color w:val="FF0000"/>
                            <w:sz w:val="24"/>
                            <w:szCs w:val="24"/>
                          </w:rPr>
                          <w:t>Extra Monitoring via TAF for Disadvantaged due to 22</w:t>
                        </w:r>
                        <w:r w:rsidR="00560F1C" w:rsidRPr="00560F1C">
                          <w:rPr>
                            <w:color w:val="FF0000"/>
                            <w:sz w:val="24"/>
                            <w:szCs w:val="24"/>
                          </w:rPr>
                          <w:t>.2% absent and National 25.9%</w:t>
                        </w:r>
                        <w:r w:rsidR="00560F1C">
                          <w:rPr>
                            <w:color w:val="FF0000"/>
                            <w:sz w:val="24"/>
                            <w:szCs w:val="24"/>
                          </w:rPr>
                          <w:t xml:space="preserve"> </w:t>
                        </w:r>
                        <w:r w:rsidR="00560F1C" w:rsidRPr="00560F1C">
                          <w:rPr>
                            <w:b/>
                            <w:bCs/>
                            <w:color w:val="FF0000"/>
                            <w:sz w:val="24"/>
                            <w:szCs w:val="24"/>
                          </w:rPr>
                          <w:t>(x2)</w:t>
                        </w:r>
                      </w:p>
                      <w:p w14:paraId="2D96FA7B" w14:textId="77777777" w:rsidR="005D6F57" w:rsidRPr="00DC2008" w:rsidRDefault="005D6F57" w:rsidP="005E2331">
                        <w:pPr>
                          <w:adjustRightInd w:val="0"/>
                          <w:ind w:left="720"/>
                          <w:rPr>
                            <w:rFonts w:cstheme="minorHAnsi"/>
                            <w:sz w:val="28"/>
                            <w:szCs w:val="28"/>
                          </w:rPr>
                        </w:pPr>
                      </w:p>
                      <w:p w14:paraId="141410B6" w14:textId="77777777" w:rsidR="005D6F57" w:rsidRPr="00DC2008" w:rsidRDefault="005D6F57" w:rsidP="005E2331">
                        <w:pPr>
                          <w:adjustRightInd w:val="0"/>
                          <w:ind w:left="720"/>
                          <w:rPr>
                            <w:rFonts w:cstheme="minorHAnsi"/>
                            <w:sz w:val="28"/>
                            <w:szCs w:val="28"/>
                          </w:rPr>
                        </w:pPr>
                      </w:p>
                      <w:p w14:paraId="60D1C94B" w14:textId="77777777" w:rsidR="005D6F57" w:rsidRPr="00DC2008" w:rsidRDefault="005D6F57" w:rsidP="005E2331">
                        <w:pPr>
                          <w:adjustRightInd w:val="0"/>
                          <w:ind w:left="720"/>
                          <w:rPr>
                            <w:rFonts w:cstheme="minorHAnsi"/>
                            <w:sz w:val="28"/>
                            <w:szCs w:val="28"/>
                          </w:rPr>
                        </w:pPr>
                      </w:p>
                      <w:p w14:paraId="2F1AFD11" w14:textId="77777777" w:rsidR="003F0BFF" w:rsidRPr="00DC2008" w:rsidRDefault="003F0BFF" w:rsidP="005E2331">
                        <w:pPr>
                          <w:adjustRightInd w:val="0"/>
                          <w:ind w:left="720"/>
                          <w:rPr>
                            <w:rFonts w:cstheme="minorHAnsi"/>
                            <w:sz w:val="28"/>
                            <w:szCs w:val="28"/>
                          </w:rPr>
                        </w:pPr>
                      </w:p>
                      <w:p w14:paraId="60F4A9F7" w14:textId="77777777" w:rsidR="003F0BFF" w:rsidRPr="00DC2008" w:rsidRDefault="003F0BFF" w:rsidP="005E2331">
                        <w:pPr>
                          <w:adjustRightInd w:val="0"/>
                          <w:ind w:left="720"/>
                          <w:rPr>
                            <w:rFonts w:cstheme="minorHAnsi"/>
                            <w:sz w:val="28"/>
                            <w:szCs w:val="28"/>
                          </w:rPr>
                        </w:pPr>
                      </w:p>
                      <w:p w14:paraId="6B241E68" w14:textId="77777777" w:rsidR="005D6F57" w:rsidRPr="00DC2008" w:rsidRDefault="005D6F57" w:rsidP="005E2331">
                        <w:pPr>
                          <w:adjustRightInd w:val="0"/>
                          <w:ind w:left="720"/>
                          <w:rPr>
                            <w:rFonts w:cstheme="minorHAnsi"/>
                            <w:sz w:val="28"/>
                            <w:szCs w:val="28"/>
                          </w:rPr>
                        </w:pPr>
                      </w:p>
                      <w:p w14:paraId="63AF65A7" w14:textId="4EB5F451" w:rsidR="005D6F57" w:rsidRPr="003915A8" w:rsidRDefault="005D6F57" w:rsidP="005E2331">
                        <w:pPr>
                          <w:rPr>
                            <w:b/>
                            <w:bCs/>
                            <w:sz w:val="24"/>
                            <w:szCs w:val="24"/>
                            <w:u w:val="single"/>
                          </w:rPr>
                        </w:pPr>
                        <w:r w:rsidRPr="54B6AFB4">
                          <w:rPr>
                            <w:b/>
                            <w:bCs/>
                            <w:sz w:val="24"/>
                            <w:szCs w:val="24"/>
                            <w:u w:val="single"/>
                          </w:rPr>
                          <w:t>Results July 202</w:t>
                        </w:r>
                        <w:r w:rsidR="00BF30FB">
                          <w:rPr>
                            <w:b/>
                            <w:bCs/>
                            <w:sz w:val="24"/>
                            <w:szCs w:val="24"/>
                            <w:u w:val="single"/>
                          </w:rPr>
                          <w:t>5</w:t>
                        </w:r>
                      </w:p>
                      <w:p w14:paraId="5ADBAAD5" w14:textId="25307AF3" w:rsidR="005D6F57" w:rsidRPr="00A63FEC" w:rsidRDefault="005D6F57" w:rsidP="005E2331">
                        <w:pPr>
                          <w:rPr>
                            <w:b/>
                            <w:bCs/>
                            <w:sz w:val="24"/>
                            <w:szCs w:val="24"/>
                          </w:rPr>
                        </w:pPr>
                        <w:r w:rsidRPr="00A63FEC">
                          <w:rPr>
                            <w:b/>
                            <w:bCs/>
                            <w:sz w:val="24"/>
                            <w:szCs w:val="24"/>
                          </w:rPr>
                          <w:t>GLD: 8</w:t>
                        </w:r>
                        <w:r w:rsidR="00BF30FB" w:rsidRPr="00A63FEC">
                          <w:rPr>
                            <w:b/>
                            <w:bCs/>
                            <w:sz w:val="24"/>
                            <w:szCs w:val="24"/>
                          </w:rPr>
                          <w:t>8</w:t>
                        </w:r>
                        <w:r w:rsidR="749E5280" w:rsidRPr="00A63FEC">
                          <w:rPr>
                            <w:b/>
                            <w:bCs/>
                            <w:sz w:val="24"/>
                            <w:szCs w:val="24"/>
                          </w:rPr>
                          <w:t>.</w:t>
                        </w:r>
                        <w:r w:rsidR="00F3276D" w:rsidRPr="00A63FEC">
                          <w:rPr>
                            <w:b/>
                            <w:bCs/>
                            <w:sz w:val="24"/>
                            <w:szCs w:val="24"/>
                          </w:rPr>
                          <w:t>9%        (National 68.3)</w:t>
                        </w:r>
                      </w:p>
                      <w:p w14:paraId="38358E30" w14:textId="32781867" w:rsidR="005D6F57" w:rsidRPr="00A63FEC" w:rsidRDefault="005D6F57" w:rsidP="005E2331">
                        <w:pPr>
                          <w:rPr>
                            <w:b/>
                            <w:bCs/>
                            <w:sz w:val="24"/>
                            <w:szCs w:val="24"/>
                          </w:rPr>
                        </w:pPr>
                        <w:r w:rsidRPr="00A63FEC">
                          <w:rPr>
                            <w:b/>
                            <w:bCs/>
                            <w:sz w:val="24"/>
                            <w:szCs w:val="24"/>
                          </w:rPr>
                          <w:t xml:space="preserve">Phonics Y1 – </w:t>
                        </w:r>
                        <w:r w:rsidR="00BF30FB" w:rsidRPr="00A63FEC">
                          <w:rPr>
                            <w:b/>
                            <w:bCs/>
                            <w:sz w:val="24"/>
                            <w:szCs w:val="24"/>
                          </w:rPr>
                          <w:t>100</w:t>
                        </w:r>
                        <w:r w:rsidRPr="00A63FEC">
                          <w:rPr>
                            <w:b/>
                            <w:bCs/>
                            <w:sz w:val="24"/>
                            <w:szCs w:val="24"/>
                          </w:rPr>
                          <w:t>%</w:t>
                        </w:r>
                        <w:r w:rsidR="00F3276D" w:rsidRPr="00A63FEC">
                          <w:rPr>
                            <w:b/>
                            <w:bCs/>
                            <w:sz w:val="24"/>
                            <w:szCs w:val="24"/>
                          </w:rPr>
                          <w:t xml:space="preserve">   (National 79.9%)</w:t>
                        </w:r>
                      </w:p>
                      <w:p w14:paraId="799C94FC" w14:textId="7CA8E7A6" w:rsidR="005D6F57" w:rsidRPr="003915A8" w:rsidRDefault="005D6F57" w:rsidP="005E2331">
                        <w:pPr>
                          <w:rPr>
                            <w:b/>
                            <w:bCs/>
                            <w:sz w:val="24"/>
                            <w:szCs w:val="24"/>
                          </w:rPr>
                        </w:pPr>
                        <w:r w:rsidRPr="003915A8">
                          <w:rPr>
                            <w:b/>
                            <w:bCs/>
                            <w:sz w:val="24"/>
                            <w:szCs w:val="24"/>
                          </w:rPr>
                          <w:t>Writing KS1: 80% (</w:t>
                        </w:r>
                        <w:r w:rsidR="00BF30FB">
                          <w:rPr>
                            <w:b/>
                            <w:bCs/>
                            <w:sz w:val="24"/>
                            <w:szCs w:val="24"/>
                          </w:rPr>
                          <w:t>33</w:t>
                        </w:r>
                        <w:r w:rsidRPr="003915A8">
                          <w:rPr>
                            <w:b/>
                            <w:bCs/>
                            <w:sz w:val="24"/>
                            <w:szCs w:val="24"/>
                          </w:rPr>
                          <w:t>%)</w:t>
                        </w:r>
                      </w:p>
                      <w:p w14:paraId="070C87AE" w14:textId="4C12F265" w:rsidR="005D6F57" w:rsidRPr="003915A8" w:rsidRDefault="005D6F57" w:rsidP="005E2331">
                        <w:pPr>
                          <w:rPr>
                            <w:b/>
                            <w:bCs/>
                            <w:sz w:val="24"/>
                            <w:szCs w:val="24"/>
                          </w:rPr>
                        </w:pPr>
                        <w:r w:rsidRPr="54B6AFB4">
                          <w:rPr>
                            <w:b/>
                            <w:bCs/>
                            <w:sz w:val="24"/>
                            <w:szCs w:val="24"/>
                          </w:rPr>
                          <w:t xml:space="preserve">Reading KS1: </w:t>
                        </w:r>
                        <w:r w:rsidR="00BF30FB">
                          <w:rPr>
                            <w:b/>
                            <w:bCs/>
                            <w:sz w:val="24"/>
                            <w:szCs w:val="24"/>
                          </w:rPr>
                          <w:t>93</w:t>
                        </w:r>
                        <w:r w:rsidRPr="54B6AFB4">
                          <w:rPr>
                            <w:b/>
                            <w:bCs/>
                            <w:sz w:val="24"/>
                            <w:szCs w:val="24"/>
                          </w:rPr>
                          <w:t>% (Depth</w:t>
                        </w:r>
                        <w:r w:rsidR="00BF30FB">
                          <w:rPr>
                            <w:b/>
                            <w:bCs/>
                            <w:sz w:val="24"/>
                            <w:szCs w:val="24"/>
                          </w:rPr>
                          <w:t xml:space="preserve"> 40</w:t>
                        </w:r>
                        <w:r w:rsidRPr="54B6AFB4">
                          <w:rPr>
                            <w:b/>
                            <w:bCs/>
                            <w:sz w:val="24"/>
                            <w:szCs w:val="24"/>
                          </w:rPr>
                          <w:t>%)</w:t>
                        </w:r>
                      </w:p>
                      <w:p w14:paraId="06BDC2B4" w14:textId="5FAB532F" w:rsidR="005D6F57" w:rsidRPr="003915A8" w:rsidRDefault="005D6F57" w:rsidP="005E2331">
                        <w:pPr>
                          <w:rPr>
                            <w:b/>
                            <w:bCs/>
                            <w:sz w:val="24"/>
                            <w:szCs w:val="24"/>
                          </w:rPr>
                        </w:pPr>
                        <w:r w:rsidRPr="54B6AFB4">
                          <w:rPr>
                            <w:b/>
                            <w:bCs/>
                            <w:sz w:val="24"/>
                            <w:szCs w:val="24"/>
                          </w:rPr>
                          <w:t xml:space="preserve">Maths KS1: </w:t>
                        </w:r>
                        <w:r w:rsidR="00BF30FB">
                          <w:rPr>
                            <w:b/>
                            <w:bCs/>
                            <w:sz w:val="24"/>
                            <w:szCs w:val="24"/>
                          </w:rPr>
                          <w:t>86</w:t>
                        </w:r>
                        <w:r w:rsidRPr="54B6AFB4">
                          <w:rPr>
                            <w:b/>
                            <w:bCs/>
                            <w:sz w:val="24"/>
                            <w:szCs w:val="24"/>
                          </w:rPr>
                          <w:t xml:space="preserve">% (Depth </w:t>
                        </w:r>
                        <w:r w:rsidR="00BF30FB">
                          <w:rPr>
                            <w:b/>
                            <w:bCs/>
                            <w:sz w:val="24"/>
                            <w:szCs w:val="24"/>
                          </w:rPr>
                          <w:t>40</w:t>
                        </w:r>
                        <w:r w:rsidRPr="54B6AFB4">
                          <w:rPr>
                            <w:b/>
                            <w:bCs/>
                            <w:sz w:val="24"/>
                            <w:szCs w:val="24"/>
                          </w:rPr>
                          <w:t>%)</w:t>
                        </w:r>
                      </w:p>
                      <w:p w14:paraId="38E3387A" w14:textId="3D9773BD" w:rsidR="005D6F57" w:rsidRPr="003915A8" w:rsidRDefault="00DC2008" w:rsidP="005E2331">
                        <w:pPr>
                          <w:rPr>
                            <w:b/>
                            <w:bCs/>
                            <w:sz w:val="24"/>
                            <w:szCs w:val="24"/>
                          </w:rPr>
                        </w:pPr>
                        <w:r>
                          <w:rPr>
                            <w:b/>
                            <w:bCs/>
                            <w:sz w:val="24"/>
                            <w:szCs w:val="24"/>
                          </w:rPr>
                          <w:t xml:space="preserve">KS1 </w:t>
                        </w:r>
                        <w:r w:rsidR="005D6F57" w:rsidRPr="54B6AFB4">
                          <w:rPr>
                            <w:b/>
                            <w:bCs/>
                            <w:sz w:val="24"/>
                            <w:szCs w:val="24"/>
                          </w:rPr>
                          <w:t xml:space="preserve">RWM – </w:t>
                        </w:r>
                        <w:r w:rsidR="00BF30FB">
                          <w:rPr>
                            <w:b/>
                            <w:bCs/>
                            <w:sz w:val="24"/>
                            <w:szCs w:val="24"/>
                          </w:rPr>
                          <w:t>8</w:t>
                        </w:r>
                        <w:r w:rsidR="005D6F57" w:rsidRPr="54B6AFB4">
                          <w:rPr>
                            <w:b/>
                            <w:bCs/>
                            <w:sz w:val="24"/>
                            <w:szCs w:val="24"/>
                          </w:rPr>
                          <w:t xml:space="preserve">0% (Depth </w:t>
                        </w:r>
                        <w:r w:rsidR="00BF30FB">
                          <w:rPr>
                            <w:b/>
                            <w:bCs/>
                            <w:sz w:val="24"/>
                            <w:szCs w:val="24"/>
                          </w:rPr>
                          <w:t>20</w:t>
                        </w:r>
                        <w:r w:rsidR="005D6F57" w:rsidRPr="54B6AFB4">
                          <w:rPr>
                            <w:b/>
                            <w:bCs/>
                            <w:sz w:val="24"/>
                            <w:szCs w:val="24"/>
                          </w:rPr>
                          <w:t>%)</w:t>
                        </w:r>
                      </w:p>
                      <w:p w14:paraId="7FFA65ED" w14:textId="27BB0AB8" w:rsidR="005D6F57" w:rsidRPr="00B019C7" w:rsidRDefault="005D6F57" w:rsidP="005E2331">
                        <w:pPr>
                          <w:rPr>
                            <w:b/>
                            <w:bCs/>
                            <w:color w:val="002060"/>
                            <w:sz w:val="24"/>
                            <w:szCs w:val="24"/>
                          </w:rPr>
                        </w:pPr>
                        <w:r w:rsidRPr="54B6AFB4">
                          <w:rPr>
                            <w:b/>
                            <w:bCs/>
                            <w:color w:val="FF0000"/>
                            <w:sz w:val="24"/>
                            <w:szCs w:val="24"/>
                          </w:rPr>
                          <w:t xml:space="preserve">Multiplication Check-Up – </w:t>
                        </w:r>
                        <w:r w:rsidR="509EB01B" w:rsidRPr="54B6AFB4">
                          <w:rPr>
                            <w:b/>
                            <w:bCs/>
                            <w:color w:val="FF0000"/>
                            <w:sz w:val="24"/>
                            <w:szCs w:val="24"/>
                          </w:rPr>
                          <w:t>22.5</w:t>
                        </w:r>
                        <w:r w:rsidRPr="54B6AFB4">
                          <w:rPr>
                            <w:b/>
                            <w:bCs/>
                            <w:color w:val="FF0000"/>
                            <w:sz w:val="24"/>
                            <w:szCs w:val="24"/>
                          </w:rPr>
                          <w:t xml:space="preserve"> average </w:t>
                        </w:r>
                        <w:r w:rsidR="15B5FF3F" w:rsidRPr="54B6AFB4">
                          <w:rPr>
                            <w:b/>
                            <w:bCs/>
                            <w:color w:val="FF0000"/>
                            <w:sz w:val="24"/>
                            <w:szCs w:val="24"/>
                          </w:rPr>
                          <w:t xml:space="preserve">(full marks </w:t>
                        </w:r>
                        <w:r w:rsidR="00DC2008">
                          <w:rPr>
                            <w:b/>
                            <w:bCs/>
                            <w:color w:val="FF0000"/>
                            <w:sz w:val="24"/>
                            <w:szCs w:val="24"/>
                          </w:rPr>
                          <w:t>40</w:t>
                        </w:r>
                        <w:r w:rsidR="00E27C85">
                          <w:rPr>
                            <w:b/>
                            <w:bCs/>
                            <w:color w:val="FF0000"/>
                            <w:sz w:val="24"/>
                            <w:szCs w:val="24"/>
                          </w:rPr>
                          <w:t>%</w:t>
                        </w:r>
                        <w:r w:rsidR="15B5FF3F" w:rsidRPr="54B6AFB4">
                          <w:rPr>
                            <w:b/>
                            <w:bCs/>
                            <w:color w:val="FF0000"/>
                            <w:sz w:val="24"/>
                            <w:szCs w:val="24"/>
                          </w:rPr>
                          <w:t>)</w:t>
                        </w:r>
                      </w:p>
                      <w:p w14:paraId="44252B7C" w14:textId="32B4A14D" w:rsidR="005D6F57" w:rsidRPr="009E376C" w:rsidRDefault="005D6F57" w:rsidP="005E2331">
                        <w:pPr>
                          <w:rPr>
                            <w:b/>
                            <w:bCs/>
                            <w:color w:val="002060"/>
                            <w:sz w:val="24"/>
                            <w:szCs w:val="24"/>
                          </w:rPr>
                        </w:pPr>
                        <w:r w:rsidRPr="54B6AFB4">
                          <w:rPr>
                            <w:b/>
                            <w:bCs/>
                            <w:color w:val="FF0000"/>
                            <w:sz w:val="24"/>
                            <w:szCs w:val="24"/>
                          </w:rPr>
                          <w:t>Writing KS2 202</w:t>
                        </w:r>
                        <w:r w:rsidR="00BF30FB">
                          <w:rPr>
                            <w:b/>
                            <w:bCs/>
                            <w:color w:val="FF0000"/>
                            <w:sz w:val="24"/>
                            <w:szCs w:val="24"/>
                          </w:rPr>
                          <w:t>5</w:t>
                        </w:r>
                        <w:r w:rsidRPr="54B6AFB4">
                          <w:rPr>
                            <w:b/>
                            <w:bCs/>
                            <w:color w:val="FF0000"/>
                            <w:sz w:val="24"/>
                            <w:szCs w:val="24"/>
                          </w:rPr>
                          <w:t xml:space="preserve"> </w:t>
                        </w:r>
                        <w:r w:rsidR="444A69F9" w:rsidRPr="54B6AFB4">
                          <w:rPr>
                            <w:b/>
                            <w:bCs/>
                            <w:color w:val="FF0000"/>
                            <w:sz w:val="24"/>
                            <w:szCs w:val="24"/>
                          </w:rPr>
                          <w:t xml:space="preserve"> - </w:t>
                        </w:r>
                        <w:r w:rsidR="00BF30FB">
                          <w:rPr>
                            <w:b/>
                            <w:bCs/>
                            <w:color w:val="FF0000"/>
                            <w:sz w:val="24"/>
                            <w:szCs w:val="24"/>
                          </w:rPr>
                          <w:t>88.8</w:t>
                        </w:r>
                        <w:r w:rsidR="444A69F9" w:rsidRPr="54B6AFB4">
                          <w:rPr>
                            <w:b/>
                            <w:bCs/>
                            <w:color w:val="FF0000"/>
                            <w:sz w:val="24"/>
                            <w:szCs w:val="24"/>
                          </w:rPr>
                          <w:t>%</w:t>
                        </w:r>
                        <w:r w:rsidRPr="54B6AFB4">
                          <w:rPr>
                            <w:b/>
                            <w:bCs/>
                            <w:color w:val="FF0000"/>
                            <w:sz w:val="24"/>
                            <w:szCs w:val="24"/>
                          </w:rPr>
                          <w:t xml:space="preserve"> </w:t>
                        </w:r>
                        <w:r w:rsidR="00BF30FB">
                          <w:rPr>
                            <w:b/>
                            <w:bCs/>
                            <w:color w:val="FF0000"/>
                            <w:sz w:val="24"/>
                            <w:szCs w:val="24"/>
                          </w:rPr>
                          <w:t xml:space="preserve"> (8 out of 9)</w:t>
                        </w:r>
                        <w:r w:rsidRPr="54B6AFB4">
                          <w:rPr>
                            <w:b/>
                            <w:bCs/>
                            <w:color w:val="FF0000"/>
                            <w:sz w:val="24"/>
                            <w:szCs w:val="24"/>
                          </w:rPr>
                          <w:t xml:space="preserve"> </w:t>
                        </w:r>
                        <w:r w:rsidRPr="54B6AFB4">
                          <w:rPr>
                            <w:b/>
                            <w:bCs/>
                            <w:color w:val="0070C0"/>
                            <w:sz w:val="24"/>
                            <w:szCs w:val="24"/>
                          </w:rPr>
                          <w:t>(Depth</w:t>
                        </w:r>
                        <w:r w:rsidR="00DC2008">
                          <w:rPr>
                            <w:b/>
                            <w:bCs/>
                            <w:color w:val="0070C0"/>
                            <w:sz w:val="24"/>
                            <w:szCs w:val="24"/>
                          </w:rPr>
                          <w:t xml:space="preserve"> 55%</w:t>
                        </w:r>
                        <w:r w:rsidRPr="54B6AFB4">
                          <w:rPr>
                            <w:b/>
                            <w:bCs/>
                            <w:color w:val="0070C0"/>
                            <w:sz w:val="24"/>
                            <w:szCs w:val="24"/>
                          </w:rPr>
                          <w:t xml:space="preserve"> )  </w:t>
                        </w:r>
                        <w:r w:rsidRPr="54B6AFB4">
                          <w:rPr>
                            <w:b/>
                            <w:bCs/>
                            <w:color w:val="FF0000"/>
                            <w:sz w:val="24"/>
                            <w:szCs w:val="24"/>
                          </w:rPr>
                          <w:t xml:space="preserve"> </w:t>
                        </w:r>
                        <w:r w:rsidRPr="54B6AFB4">
                          <w:rPr>
                            <w:b/>
                            <w:bCs/>
                            <w:color w:val="002060"/>
                            <w:sz w:val="24"/>
                            <w:szCs w:val="24"/>
                          </w:rPr>
                          <w:t>(National 7</w:t>
                        </w:r>
                        <w:r w:rsidR="10DB7D27" w:rsidRPr="54B6AFB4">
                          <w:rPr>
                            <w:b/>
                            <w:bCs/>
                            <w:color w:val="002060"/>
                            <w:sz w:val="24"/>
                            <w:szCs w:val="24"/>
                          </w:rPr>
                          <w:t>2</w:t>
                        </w:r>
                        <w:r w:rsidRPr="54B6AFB4">
                          <w:rPr>
                            <w:b/>
                            <w:bCs/>
                            <w:color w:val="002060"/>
                            <w:sz w:val="24"/>
                            <w:szCs w:val="24"/>
                          </w:rPr>
                          <w:t>%)</w:t>
                        </w:r>
                      </w:p>
                      <w:p w14:paraId="61020D96" w14:textId="5920C753" w:rsidR="005D6F57" w:rsidRPr="001A48B8" w:rsidRDefault="005D6F57" w:rsidP="005E2331">
                        <w:pPr>
                          <w:rPr>
                            <w:b/>
                            <w:bCs/>
                            <w:color w:val="FF0000"/>
                            <w:sz w:val="24"/>
                            <w:szCs w:val="24"/>
                          </w:rPr>
                        </w:pPr>
                        <w:r w:rsidRPr="54B6AFB4">
                          <w:rPr>
                            <w:b/>
                            <w:bCs/>
                            <w:color w:val="FF0000"/>
                            <w:sz w:val="24"/>
                            <w:szCs w:val="24"/>
                          </w:rPr>
                          <w:t>Reading KS 202</w:t>
                        </w:r>
                        <w:r w:rsidR="00BF30FB">
                          <w:rPr>
                            <w:b/>
                            <w:bCs/>
                            <w:color w:val="FF0000"/>
                            <w:sz w:val="24"/>
                            <w:szCs w:val="24"/>
                          </w:rPr>
                          <w:t>5</w:t>
                        </w:r>
                        <w:r w:rsidRPr="54B6AFB4">
                          <w:rPr>
                            <w:b/>
                            <w:bCs/>
                            <w:color w:val="FF0000"/>
                            <w:sz w:val="24"/>
                            <w:szCs w:val="24"/>
                          </w:rPr>
                          <w:t xml:space="preserve"> </w:t>
                        </w:r>
                        <w:r w:rsidR="00BF30FB">
                          <w:rPr>
                            <w:b/>
                            <w:bCs/>
                            <w:color w:val="FF0000"/>
                            <w:sz w:val="24"/>
                            <w:szCs w:val="24"/>
                          </w:rPr>
                          <w:t>100%</w:t>
                        </w:r>
                        <w:r w:rsidRPr="54B6AFB4">
                          <w:rPr>
                            <w:b/>
                            <w:bCs/>
                            <w:color w:val="FF0000"/>
                            <w:sz w:val="24"/>
                            <w:szCs w:val="24"/>
                          </w:rPr>
                          <w:t xml:space="preserve">  </w:t>
                        </w:r>
                        <w:r w:rsidRPr="54B6AFB4">
                          <w:rPr>
                            <w:b/>
                            <w:bCs/>
                            <w:color w:val="0070C0"/>
                            <w:sz w:val="24"/>
                            <w:szCs w:val="24"/>
                          </w:rPr>
                          <w:t>(Depth</w:t>
                        </w:r>
                        <w:r w:rsidR="00DC2008">
                          <w:rPr>
                            <w:b/>
                            <w:bCs/>
                            <w:color w:val="0070C0"/>
                            <w:sz w:val="24"/>
                            <w:szCs w:val="24"/>
                          </w:rPr>
                          <w:t xml:space="preserve"> 44%</w:t>
                        </w:r>
                        <w:r w:rsidRPr="54B6AFB4">
                          <w:rPr>
                            <w:b/>
                            <w:bCs/>
                            <w:color w:val="0070C0"/>
                            <w:sz w:val="24"/>
                            <w:szCs w:val="24"/>
                          </w:rPr>
                          <w:t xml:space="preserve"> ) </w:t>
                        </w:r>
                        <w:r w:rsidRPr="54B6AFB4">
                          <w:rPr>
                            <w:b/>
                            <w:bCs/>
                            <w:color w:val="002060"/>
                            <w:sz w:val="24"/>
                            <w:szCs w:val="24"/>
                          </w:rPr>
                          <w:t>(National 7</w:t>
                        </w:r>
                        <w:r w:rsidR="00DC2008">
                          <w:rPr>
                            <w:b/>
                            <w:bCs/>
                            <w:color w:val="002060"/>
                            <w:sz w:val="24"/>
                            <w:szCs w:val="24"/>
                          </w:rPr>
                          <w:t>5</w:t>
                        </w:r>
                        <w:r w:rsidRPr="54B6AFB4">
                          <w:rPr>
                            <w:b/>
                            <w:bCs/>
                            <w:color w:val="002060"/>
                            <w:sz w:val="24"/>
                            <w:szCs w:val="24"/>
                          </w:rPr>
                          <w:t>%)</w:t>
                        </w:r>
                      </w:p>
                      <w:p w14:paraId="26D00FA8" w14:textId="236A0DE0" w:rsidR="005D6F57" w:rsidRPr="001A48B8" w:rsidRDefault="005D6F57" w:rsidP="005E2331">
                        <w:pPr>
                          <w:rPr>
                            <w:b/>
                            <w:bCs/>
                            <w:color w:val="FF0000"/>
                            <w:sz w:val="24"/>
                            <w:szCs w:val="24"/>
                          </w:rPr>
                        </w:pPr>
                        <w:r w:rsidRPr="54B6AFB4">
                          <w:rPr>
                            <w:b/>
                            <w:bCs/>
                            <w:color w:val="FF0000"/>
                            <w:sz w:val="24"/>
                            <w:szCs w:val="24"/>
                          </w:rPr>
                          <w:t>GPS  KS2   202</w:t>
                        </w:r>
                        <w:r w:rsidR="00BF30FB">
                          <w:rPr>
                            <w:b/>
                            <w:bCs/>
                            <w:color w:val="FF0000"/>
                            <w:sz w:val="24"/>
                            <w:szCs w:val="24"/>
                          </w:rPr>
                          <w:t>5</w:t>
                        </w:r>
                        <w:r w:rsidRPr="54B6AFB4">
                          <w:rPr>
                            <w:b/>
                            <w:bCs/>
                            <w:color w:val="FF0000"/>
                            <w:sz w:val="24"/>
                            <w:szCs w:val="24"/>
                          </w:rPr>
                          <w:t xml:space="preserve"> 100% </w:t>
                        </w:r>
                        <w:r w:rsidRPr="54B6AFB4">
                          <w:rPr>
                            <w:b/>
                            <w:bCs/>
                            <w:color w:val="0070C0"/>
                            <w:sz w:val="24"/>
                            <w:szCs w:val="24"/>
                          </w:rPr>
                          <w:t>(Depth</w:t>
                        </w:r>
                        <w:r w:rsidR="00DC2008">
                          <w:rPr>
                            <w:b/>
                            <w:bCs/>
                            <w:color w:val="0070C0"/>
                            <w:sz w:val="24"/>
                            <w:szCs w:val="24"/>
                          </w:rPr>
                          <w:t xml:space="preserve"> 66%</w:t>
                        </w:r>
                        <w:r w:rsidRPr="54B6AFB4">
                          <w:rPr>
                            <w:b/>
                            <w:bCs/>
                            <w:color w:val="0070C0"/>
                            <w:sz w:val="24"/>
                            <w:szCs w:val="24"/>
                          </w:rPr>
                          <w:t xml:space="preserve"> ) </w:t>
                        </w:r>
                        <w:r w:rsidR="00DC2008">
                          <w:rPr>
                            <w:b/>
                            <w:bCs/>
                            <w:color w:val="0070C0"/>
                            <w:sz w:val="24"/>
                            <w:szCs w:val="24"/>
                          </w:rPr>
                          <w:t xml:space="preserve"> </w:t>
                        </w:r>
                        <w:r w:rsidR="00DC2008" w:rsidRPr="00DC2008">
                          <w:rPr>
                            <w:b/>
                            <w:bCs/>
                            <w:color w:val="002060"/>
                            <w:sz w:val="24"/>
                            <w:szCs w:val="24"/>
                          </w:rPr>
                          <w:t>(National 72.6%)</w:t>
                        </w:r>
                      </w:p>
                      <w:p w14:paraId="16F5638B" w14:textId="457A9AA2" w:rsidR="005D6F57" w:rsidRPr="001A48B8" w:rsidRDefault="005D6F57" w:rsidP="005E2331">
                        <w:pPr>
                          <w:rPr>
                            <w:b/>
                            <w:bCs/>
                            <w:color w:val="FF0000"/>
                            <w:sz w:val="24"/>
                            <w:szCs w:val="24"/>
                          </w:rPr>
                        </w:pPr>
                        <w:r w:rsidRPr="54B6AFB4">
                          <w:rPr>
                            <w:b/>
                            <w:bCs/>
                            <w:color w:val="FF0000"/>
                            <w:sz w:val="24"/>
                            <w:szCs w:val="24"/>
                          </w:rPr>
                          <w:t xml:space="preserve">Maths KS2 2023 </w:t>
                        </w:r>
                        <w:r w:rsidR="00BF30FB">
                          <w:rPr>
                            <w:b/>
                            <w:bCs/>
                            <w:color w:val="FF0000"/>
                            <w:sz w:val="24"/>
                            <w:szCs w:val="24"/>
                          </w:rPr>
                          <w:t>100</w:t>
                        </w:r>
                        <w:r w:rsidRPr="54B6AFB4">
                          <w:rPr>
                            <w:b/>
                            <w:bCs/>
                            <w:color w:val="FF0000"/>
                            <w:sz w:val="24"/>
                            <w:szCs w:val="24"/>
                          </w:rPr>
                          <w:t xml:space="preserve">% </w:t>
                        </w:r>
                        <w:r w:rsidRPr="54B6AFB4">
                          <w:rPr>
                            <w:b/>
                            <w:bCs/>
                            <w:color w:val="0070C0"/>
                            <w:sz w:val="24"/>
                            <w:szCs w:val="24"/>
                          </w:rPr>
                          <w:t>(Depth</w:t>
                        </w:r>
                        <w:r w:rsidR="00DC2008">
                          <w:rPr>
                            <w:b/>
                            <w:bCs/>
                            <w:color w:val="0070C0"/>
                            <w:sz w:val="24"/>
                            <w:szCs w:val="24"/>
                          </w:rPr>
                          <w:t xml:space="preserve"> 33%</w:t>
                        </w:r>
                        <w:r w:rsidRPr="54B6AFB4">
                          <w:rPr>
                            <w:b/>
                            <w:bCs/>
                            <w:color w:val="0070C0"/>
                            <w:sz w:val="24"/>
                            <w:szCs w:val="24"/>
                          </w:rPr>
                          <w:t xml:space="preserve"> ) </w:t>
                        </w:r>
                        <w:r w:rsidRPr="54B6AFB4">
                          <w:rPr>
                            <w:b/>
                            <w:bCs/>
                            <w:color w:val="FF0000"/>
                            <w:sz w:val="24"/>
                            <w:szCs w:val="24"/>
                          </w:rPr>
                          <w:t xml:space="preserve"> </w:t>
                        </w:r>
                        <w:r w:rsidRPr="54B6AFB4">
                          <w:rPr>
                            <w:b/>
                            <w:bCs/>
                            <w:color w:val="002060"/>
                            <w:sz w:val="24"/>
                            <w:szCs w:val="24"/>
                          </w:rPr>
                          <w:t>(National 7</w:t>
                        </w:r>
                        <w:r w:rsidR="00DC2008">
                          <w:rPr>
                            <w:b/>
                            <w:bCs/>
                            <w:color w:val="002060"/>
                            <w:sz w:val="24"/>
                            <w:szCs w:val="24"/>
                          </w:rPr>
                          <w:t>4</w:t>
                        </w:r>
                        <w:r w:rsidRPr="54B6AFB4">
                          <w:rPr>
                            <w:b/>
                            <w:bCs/>
                            <w:color w:val="002060"/>
                            <w:sz w:val="24"/>
                            <w:szCs w:val="24"/>
                          </w:rPr>
                          <w:t>%)</w:t>
                        </w:r>
                      </w:p>
                      <w:p w14:paraId="5EF89839" w14:textId="7E1E4C67" w:rsidR="005D6F57" w:rsidRDefault="005D6F57" w:rsidP="005E2331">
                        <w:pPr>
                          <w:rPr>
                            <w:b/>
                            <w:bCs/>
                            <w:color w:val="002060"/>
                            <w:sz w:val="24"/>
                            <w:szCs w:val="24"/>
                          </w:rPr>
                        </w:pPr>
                        <w:r w:rsidRPr="54B6AFB4">
                          <w:rPr>
                            <w:b/>
                            <w:bCs/>
                            <w:color w:val="FF0000"/>
                            <w:sz w:val="24"/>
                            <w:szCs w:val="24"/>
                          </w:rPr>
                          <w:t>RWM – 8</w:t>
                        </w:r>
                        <w:r w:rsidR="00BF30FB">
                          <w:rPr>
                            <w:b/>
                            <w:bCs/>
                            <w:color w:val="FF0000"/>
                            <w:sz w:val="24"/>
                            <w:szCs w:val="24"/>
                          </w:rPr>
                          <w:t>8.8</w:t>
                        </w:r>
                        <w:r w:rsidRPr="54B6AFB4">
                          <w:rPr>
                            <w:b/>
                            <w:bCs/>
                            <w:color w:val="FF0000"/>
                            <w:sz w:val="24"/>
                            <w:szCs w:val="24"/>
                          </w:rPr>
                          <w:t xml:space="preserve">% </w:t>
                        </w:r>
                        <w:r w:rsidR="00BF30FB">
                          <w:rPr>
                            <w:b/>
                            <w:bCs/>
                            <w:color w:val="FF0000"/>
                            <w:sz w:val="24"/>
                            <w:szCs w:val="24"/>
                          </w:rPr>
                          <w:t xml:space="preserve"> (8 out of 9)</w:t>
                        </w:r>
                        <w:r w:rsidR="00DC2008">
                          <w:rPr>
                            <w:b/>
                            <w:bCs/>
                            <w:color w:val="FF0000"/>
                            <w:sz w:val="24"/>
                            <w:szCs w:val="24"/>
                          </w:rPr>
                          <w:t xml:space="preserve">    </w:t>
                        </w:r>
                        <w:r w:rsidR="00DC2008" w:rsidRPr="00DC2008">
                          <w:rPr>
                            <w:b/>
                            <w:bCs/>
                            <w:color w:val="0070C0"/>
                            <w:sz w:val="24"/>
                            <w:szCs w:val="24"/>
                          </w:rPr>
                          <w:t xml:space="preserve">(Depth 33%) </w:t>
                        </w:r>
                        <w:r w:rsidRPr="54B6AFB4">
                          <w:rPr>
                            <w:b/>
                            <w:bCs/>
                            <w:color w:val="002060"/>
                            <w:sz w:val="24"/>
                            <w:szCs w:val="24"/>
                          </w:rPr>
                          <w:t xml:space="preserve">(National </w:t>
                        </w:r>
                        <w:r w:rsidR="1BB9DBA1" w:rsidRPr="54B6AFB4">
                          <w:rPr>
                            <w:b/>
                            <w:bCs/>
                            <w:color w:val="002060"/>
                            <w:sz w:val="24"/>
                            <w:szCs w:val="24"/>
                          </w:rPr>
                          <w:t>6</w:t>
                        </w:r>
                        <w:r w:rsidR="00DC2008">
                          <w:rPr>
                            <w:b/>
                            <w:bCs/>
                            <w:color w:val="002060"/>
                            <w:sz w:val="24"/>
                            <w:szCs w:val="24"/>
                          </w:rPr>
                          <w:t>2.1</w:t>
                        </w:r>
                        <w:r w:rsidRPr="54B6AFB4">
                          <w:rPr>
                            <w:b/>
                            <w:bCs/>
                            <w:color w:val="002060"/>
                            <w:sz w:val="24"/>
                            <w:szCs w:val="24"/>
                          </w:rPr>
                          <w:t>%)</w:t>
                        </w:r>
                      </w:p>
                      <w:p w14:paraId="71E58BF3" w14:textId="4A48971C" w:rsidR="005D6F57" w:rsidRDefault="005D6F57" w:rsidP="54B6AFB4">
                        <w:pPr>
                          <w:rPr>
                            <w:b/>
                            <w:bCs/>
                            <w:color w:val="002060"/>
                            <w:sz w:val="24"/>
                            <w:szCs w:val="24"/>
                          </w:rPr>
                        </w:pPr>
                      </w:p>
                      <w:p w14:paraId="29B52A38" w14:textId="77777777" w:rsidR="00BF30FB" w:rsidRDefault="00BF30FB" w:rsidP="54B6AFB4">
                        <w:pPr>
                          <w:rPr>
                            <w:b/>
                            <w:bCs/>
                            <w:color w:val="002060"/>
                            <w:sz w:val="24"/>
                            <w:szCs w:val="24"/>
                          </w:rPr>
                        </w:pPr>
                      </w:p>
                      <w:p w14:paraId="6B6AFD55" w14:textId="77777777" w:rsidR="00BF30FB" w:rsidRDefault="00BF30FB" w:rsidP="54B6AFB4">
                        <w:pPr>
                          <w:rPr>
                            <w:b/>
                            <w:bCs/>
                            <w:color w:val="002060"/>
                            <w:sz w:val="24"/>
                            <w:szCs w:val="24"/>
                          </w:rPr>
                        </w:pPr>
                      </w:p>
                      <w:p w14:paraId="5C97817F" w14:textId="77777777" w:rsidR="00BF30FB" w:rsidRDefault="00BF30FB" w:rsidP="54B6AFB4">
                        <w:pPr>
                          <w:rPr>
                            <w:b/>
                            <w:bCs/>
                            <w:color w:val="002060"/>
                            <w:sz w:val="24"/>
                            <w:szCs w:val="24"/>
                          </w:rPr>
                        </w:pPr>
                      </w:p>
                      <w:p w14:paraId="7D10C8FC" w14:textId="77777777" w:rsidR="00BF30FB" w:rsidRDefault="00BF30FB" w:rsidP="54B6AFB4">
                        <w:pPr>
                          <w:rPr>
                            <w:b/>
                            <w:bCs/>
                            <w:color w:val="002060"/>
                            <w:sz w:val="24"/>
                            <w:szCs w:val="24"/>
                          </w:rPr>
                        </w:pPr>
                      </w:p>
                      <w:p w14:paraId="5161CD84" w14:textId="77777777" w:rsidR="00BF30FB" w:rsidRDefault="00BF30FB" w:rsidP="54B6AFB4">
                        <w:pPr>
                          <w:rPr>
                            <w:b/>
                            <w:bCs/>
                            <w:color w:val="002060"/>
                            <w:sz w:val="24"/>
                            <w:szCs w:val="24"/>
                          </w:rPr>
                        </w:pPr>
                      </w:p>
                      <w:p w14:paraId="5CBAFC26" w14:textId="77777777" w:rsidR="00BF30FB" w:rsidRDefault="00BF30FB" w:rsidP="54B6AFB4">
                        <w:pPr>
                          <w:rPr>
                            <w:b/>
                            <w:bCs/>
                            <w:color w:val="002060"/>
                            <w:sz w:val="24"/>
                            <w:szCs w:val="24"/>
                          </w:rPr>
                        </w:pPr>
                      </w:p>
                      <w:p w14:paraId="66506851" w14:textId="3D1D502D" w:rsidR="005D6F57" w:rsidRDefault="14515014" w:rsidP="54B6AFB4">
                        <w:pPr>
                          <w:rPr>
                            <w:b/>
                            <w:bCs/>
                            <w:color w:val="002060"/>
                            <w:sz w:val="24"/>
                            <w:szCs w:val="24"/>
                          </w:rPr>
                        </w:pPr>
                        <w:r w:rsidRPr="54B6AFB4">
                          <w:rPr>
                            <w:b/>
                            <w:bCs/>
                            <w:color w:val="002060"/>
                            <w:sz w:val="24"/>
                            <w:szCs w:val="24"/>
                          </w:rPr>
                          <w:t>DISADVANTAGED:</w:t>
                        </w:r>
                      </w:p>
                      <w:p w14:paraId="7BB7B687" w14:textId="104607C8" w:rsidR="005D6F57" w:rsidRDefault="14515014" w:rsidP="54B6AFB4">
                        <w:pPr>
                          <w:rPr>
                            <w:b/>
                            <w:bCs/>
                            <w:color w:val="002060"/>
                            <w:sz w:val="24"/>
                            <w:szCs w:val="24"/>
                          </w:rPr>
                        </w:pPr>
                        <w:r w:rsidRPr="54B6AFB4">
                          <w:rPr>
                            <w:b/>
                            <w:bCs/>
                            <w:color w:val="002060"/>
                            <w:sz w:val="24"/>
                            <w:szCs w:val="24"/>
                          </w:rPr>
                          <w:t>EYFS: %     National 52.0</w:t>
                        </w:r>
                      </w:p>
                      <w:p w14:paraId="7E522A04" w14:textId="3E342B8A" w:rsidR="005D6F57" w:rsidRDefault="14515014" w:rsidP="54B6AFB4">
                        <w:pPr>
                          <w:rPr>
                            <w:b/>
                            <w:bCs/>
                            <w:color w:val="002060"/>
                            <w:sz w:val="24"/>
                            <w:szCs w:val="24"/>
                          </w:rPr>
                        </w:pPr>
                        <w:r w:rsidRPr="54B6AFB4">
                          <w:rPr>
                            <w:b/>
                            <w:bCs/>
                            <w:color w:val="002060"/>
                            <w:sz w:val="24"/>
                            <w:szCs w:val="24"/>
                          </w:rPr>
                          <w:t>Year 1 Phonics: 100%    National 68.4</w:t>
                        </w:r>
                      </w:p>
                      <w:p w14:paraId="69D177C6" w14:textId="494B6E82" w:rsidR="005D6F57" w:rsidRDefault="3DF7312F" w:rsidP="54B6AFB4">
                        <w:pPr>
                          <w:rPr>
                            <w:b/>
                            <w:bCs/>
                            <w:color w:val="002060"/>
                            <w:sz w:val="24"/>
                            <w:szCs w:val="24"/>
                          </w:rPr>
                        </w:pPr>
                        <w:r w:rsidRPr="54B6AFB4">
                          <w:rPr>
                            <w:b/>
                            <w:bCs/>
                            <w:color w:val="002060"/>
                            <w:sz w:val="24"/>
                            <w:szCs w:val="24"/>
                          </w:rPr>
                          <w:t>Attendance: overall 4.8    National 8.1/ Persistent 0% National 28.1</w:t>
                        </w:r>
                      </w:p>
                      <w:p w14:paraId="58592771" w14:textId="01343A1E" w:rsidR="005D6F57" w:rsidRDefault="005D6F57" w:rsidP="54B6AFB4">
                        <w:pPr>
                          <w:rPr>
                            <w:b/>
                            <w:bCs/>
                            <w:color w:val="002060"/>
                            <w:sz w:val="24"/>
                            <w:szCs w:val="24"/>
                          </w:rPr>
                        </w:pPr>
                      </w:p>
                      <w:p w14:paraId="01F49C8D" w14:textId="44C72DEA" w:rsidR="005D6F57" w:rsidRDefault="14515014" w:rsidP="005E2331">
                        <w:pPr>
                          <w:rPr>
                            <w:b/>
                            <w:bCs/>
                            <w:color w:val="002060"/>
                            <w:sz w:val="24"/>
                            <w:szCs w:val="24"/>
                          </w:rPr>
                        </w:pPr>
                        <w:r w:rsidRPr="54B6AFB4">
                          <w:rPr>
                            <w:b/>
                            <w:bCs/>
                            <w:color w:val="002060"/>
                            <w:sz w:val="24"/>
                            <w:szCs w:val="24"/>
                          </w:rPr>
                          <w:t>KS2:</w:t>
                        </w:r>
                      </w:p>
                      <w:p w14:paraId="20267889" w14:textId="4EEECF0A" w:rsidR="005D6F57" w:rsidRDefault="005D6F57" w:rsidP="005E2331">
                        <w:pPr>
                          <w:rPr>
                            <w:b/>
                            <w:bCs/>
                            <w:color w:val="FF0000"/>
                            <w:sz w:val="24"/>
                            <w:szCs w:val="24"/>
                          </w:rPr>
                        </w:pPr>
                        <w:r w:rsidRPr="00DC2008">
                          <w:rPr>
                            <w:b/>
                            <w:bCs/>
                            <w:color w:val="FF0000"/>
                            <w:sz w:val="24"/>
                            <w:szCs w:val="24"/>
                            <w:u w:val="single"/>
                          </w:rPr>
                          <w:t>Disadvantaged</w:t>
                        </w:r>
                        <w:r w:rsidRPr="00DC2008">
                          <w:rPr>
                            <w:b/>
                            <w:bCs/>
                            <w:color w:val="FF0000"/>
                            <w:sz w:val="24"/>
                            <w:szCs w:val="24"/>
                          </w:rPr>
                          <w:t xml:space="preserve"> </w:t>
                        </w:r>
                        <w:r w:rsidRPr="54B6AFB4">
                          <w:rPr>
                            <w:b/>
                            <w:bCs/>
                            <w:color w:val="FF0000"/>
                            <w:sz w:val="24"/>
                            <w:szCs w:val="24"/>
                          </w:rPr>
                          <w:t xml:space="preserve">– </w:t>
                        </w:r>
                        <w:r w:rsidR="3BED41A1" w:rsidRPr="54B6AFB4">
                          <w:rPr>
                            <w:b/>
                            <w:bCs/>
                            <w:color w:val="FF0000"/>
                            <w:sz w:val="24"/>
                            <w:szCs w:val="24"/>
                          </w:rPr>
                          <w:t>10</w:t>
                        </w:r>
                        <w:r w:rsidRPr="54B6AFB4">
                          <w:rPr>
                            <w:b/>
                            <w:bCs/>
                            <w:color w:val="FF0000"/>
                            <w:sz w:val="24"/>
                            <w:szCs w:val="24"/>
                          </w:rPr>
                          <w:t>0% RWM</w:t>
                        </w:r>
                      </w:p>
                      <w:p w14:paraId="7EEAD2CB" w14:textId="64749790" w:rsidR="005D6F57" w:rsidRDefault="005D6F57" w:rsidP="005E2331">
                        <w:pPr>
                          <w:rPr>
                            <w:b/>
                            <w:bCs/>
                            <w:color w:val="FF0000"/>
                            <w:sz w:val="24"/>
                            <w:szCs w:val="24"/>
                          </w:rPr>
                        </w:pPr>
                        <w:r w:rsidRPr="54B6AFB4">
                          <w:rPr>
                            <w:b/>
                            <w:bCs/>
                            <w:color w:val="FF0000"/>
                            <w:sz w:val="24"/>
                            <w:szCs w:val="24"/>
                          </w:rPr>
                          <w:t xml:space="preserve">Reading </w:t>
                        </w:r>
                        <w:r w:rsidR="399FF1A1" w:rsidRPr="54B6AFB4">
                          <w:rPr>
                            <w:b/>
                            <w:bCs/>
                            <w:color w:val="FF0000"/>
                            <w:sz w:val="24"/>
                            <w:szCs w:val="24"/>
                          </w:rPr>
                          <w:t>100</w:t>
                        </w:r>
                        <w:r w:rsidRPr="54B6AFB4">
                          <w:rPr>
                            <w:b/>
                            <w:bCs/>
                            <w:color w:val="FF0000"/>
                            <w:sz w:val="24"/>
                            <w:szCs w:val="24"/>
                          </w:rPr>
                          <w:t>%</w:t>
                        </w:r>
                      </w:p>
                      <w:p w14:paraId="11A5C157" w14:textId="77777777" w:rsidR="005D6F57" w:rsidRDefault="005D6F57" w:rsidP="005E2331">
                        <w:pPr>
                          <w:rPr>
                            <w:b/>
                            <w:bCs/>
                            <w:color w:val="FF0000"/>
                            <w:sz w:val="24"/>
                            <w:szCs w:val="24"/>
                          </w:rPr>
                        </w:pPr>
                        <w:r>
                          <w:rPr>
                            <w:b/>
                            <w:bCs/>
                            <w:color w:val="FF0000"/>
                            <w:sz w:val="24"/>
                            <w:szCs w:val="24"/>
                          </w:rPr>
                          <w:t>GPS 100%</w:t>
                        </w:r>
                      </w:p>
                      <w:p w14:paraId="1EF6E95E" w14:textId="59B5FD61" w:rsidR="005D6F57" w:rsidRDefault="005D6F57" w:rsidP="005E2331">
                        <w:pPr>
                          <w:rPr>
                            <w:b/>
                            <w:bCs/>
                            <w:color w:val="FF0000"/>
                            <w:sz w:val="24"/>
                            <w:szCs w:val="24"/>
                          </w:rPr>
                        </w:pPr>
                        <w:r w:rsidRPr="54B6AFB4">
                          <w:rPr>
                            <w:b/>
                            <w:bCs/>
                            <w:color w:val="FF0000"/>
                            <w:sz w:val="24"/>
                            <w:szCs w:val="24"/>
                          </w:rPr>
                          <w:t xml:space="preserve">Writing </w:t>
                        </w:r>
                        <w:r w:rsidR="750CE9A6" w:rsidRPr="54B6AFB4">
                          <w:rPr>
                            <w:b/>
                            <w:bCs/>
                            <w:color w:val="FF0000"/>
                            <w:sz w:val="24"/>
                            <w:szCs w:val="24"/>
                          </w:rPr>
                          <w:t>10</w:t>
                        </w:r>
                        <w:r w:rsidRPr="54B6AFB4">
                          <w:rPr>
                            <w:b/>
                            <w:bCs/>
                            <w:color w:val="FF0000"/>
                            <w:sz w:val="24"/>
                            <w:szCs w:val="24"/>
                          </w:rPr>
                          <w:t>0%</w:t>
                        </w:r>
                      </w:p>
                      <w:p w14:paraId="01638EEC" w14:textId="1A235657" w:rsidR="005D6F57" w:rsidRDefault="005D6F57" w:rsidP="005E2331">
                        <w:pPr>
                          <w:rPr>
                            <w:b/>
                            <w:bCs/>
                            <w:color w:val="FF0000"/>
                            <w:sz w:val="24"/>
                            <w:szCs w:val="24"/>
                          </w:rPr>
                        </w:pPr>
                        <w:r w:rsidRPr="54B6AFB4">
                          <w:rPr>
                            <w:b/>
                            <w:bCs/>
                            <w:color w:val="FF0000"/>
                            <w:sz w:val="24"/>
                            <w:szCs w:val="24"/>
                          </w:rPr>
                          <w:t xml:space="preserve">Maths </w:t>
                        </w:r>
                        <w:r w:rsidR="201D3B71" w:rsidRPr="54B6AFB4">
                          <w:rPr>
                            <w:b/>
                            <w:bCs/>
                            <w:color w:val="FF0000"/>
                            <w:sz w:val="24"/>
                            <w:szCs w:val="24"/>
                          </w:rPr>
                          <w:t>10</w:t>
                        </w:r>
                        <w:r w:rsidRPr="54B6AFB4">
                          <w:rPr>
                            <w:b/>
                            <w:bCs/>
                            <w:color w:val="FF0000"/>
                            <w:sz w:val="24"/>
                            <w:szCs w:val="24"/>
                          </w:rPr>
                          <w:t>0%</w:t>
                        </w:r>
                      </w:p>
                      <w:p w14:paraId="1769FA46" w14:textId="2B7A41C3" w:rsidR="00DC2008" w:rsidRPr="00DC2008" w:rsidRDefault="00DC2008" w:rsidP="005E2331">
                        <w:pPr>
                          <w:rPr>
                            <w:b/>
                            <w:bCs/>
                            <w:color w:val="002060"/>
                            <w:sz w:val="24"/>
                            <w:szCs w:val="24"/>
                          </w:rPr>
                        </w:pPr>
                        <w:r w:rsidRPr="00DC2008">
                          <w:rPr>
                            <w:b/>
                            <w:bCs/>
                            <w:color w:val="002060"/>
                            <w:sz w:val="24"/>
                            <w:szCs w:val="24"/>
                          </w:rPr>
                          <w:t>KS 2 SEND:</w:t>
                        </w:r>
                      </w:p>
                      <w:p w14:paraId="1A8BA99A" w14:textId="6922FC4E" w:rsidR="00DC2008" w:rsidRPr="00DC2008" w:rsidRDefault="00DC2008" w:rsidP="005E2331">
                        <w:pPr>
                          <w:rPr>
                            <w:b/>
                            <w:bCs/>
                            <w:color w:val="002060"/>
                            <w:sz w:val="24"/>
                            <w:szCs w:val="24"/>
                          </w:rPr>
                        </w:pPr>
                        <w:r w:rsidRPr="00DC2008">
                          <w:rPr>
                            <w:b/>
                            <w:bCs/>
                            <w:color w:val="002060"/>
                            <w:sz w:val="24"/>
                            <w:szCs w:val="24"/>
                          </w:rPr>
                          <w:t>Reading: 100%</w:t>
                        </w:r>
                      </w:p>
                      <w:p w14:paraId="7F19CA31" w14:textId="30378EF8" w:rsidR="00DC2008" w:rsidRPr="00DC2008" w:rsidRDefault="00DC2008" w:rsidP="005E2331">
                        <w:pPr>
                          <w:rPr>
                            <w:b/>
                            <w:bCs/>
                            <w:color w:val="002060"/>
                            <w:sz w:val="24"/>
                            <w:szCs w:val="24"/>
                          </w:rPr>
                        </w:pPr>
                        <w:r w:rsidRPr="00DC2008">
                          <w:rPr>
                            <w:b/>
                            <w:bCs/>
                            <w:color w:val="002060"/>
                            <w:sz w:val="24"/>
                            <w:szCs w:val="24"/>
                          </w:rPr>
                          <w:t>Writing 100%</w:t>
                        </w:r>
                      </w:p>
                      <w:p w14:paraId="369EE166" w14:textId="3DE4F52D" w:rsidR="00DC2008" w:rsidRPr="00DC2008" w:rsidRDefault="00DC2008" w:rsidP="005E2331">
                        <w:pPr>
                          <w:rPr>
                            <w:b/>
                            <w:bCs/>
                            <w:color w:val="002060"/>
                            <w:sz w:val="24"/>
                            <w:szCs w:val="24"/>
                          </w:rPr>
                        </w:pPr>
                        <w:r w:rsidRPr="00DC2008">
                          <w:rPr>
                            <w:b/>
                            <w:bCs/>
                            <w:color w:val="002060"/>
                            <w:sz w:val="24"/>
                            <w:szCs w:val="24"/>
                          </w:rPr>
                          <w:t>Maths 100%</w:t>
                        </w:r>
                      </w:p>
                      <w:p w14:paraId="433A1CB5" w14:textId="55AE2A4A" w:rsidR="00DC2008" w:rsidRPr="00DC2008" w:rsidRDefault="00DC2008" w:rsidP="005E2331">
                        <w:pPr>
                          <w:rPr>
                            <w:b/>
                            <w:bCs/>
                            <w:color w:val="002060"/>
                            <w:sz w:val="24"/>
                            <w:szCs w:val="24"/>
                          </w:rPr>
                        </w:pPr>
                        <w:r w:rsidRPr="00DC2008">
                          <w:rPr>
                            <w:b/>
                            <w:bCs/>
                            <w:color w:val="002060"/>
                            <w:sz w:val="24"/>
                            <w:szCs w:val="24"/>
                          </w:rPr>
                          <w:t>G</w:t>
                        </w:r>
                        <w:r>
                          <w:rPr>
                            <w:b/>
                            <w:bCs/>
                            <w:color w:val="002060"/>
                            <w:sz w:val="24"/>
                            <w:szCs w:val="24"/>
                          </w:rPr>
                          <w:t xml:space="preserve">PS: </w:t>
                        </w:r>
                        <w:r w:rsidRPr="00DC2008">
                          <w:rPr>
                            <w:b/>
                            <w:bCs/>
                            <w:color w:val="002060"/>
                            <w:sz w:val="24"/>
                            <w:szCs w:val="24"/>
                          </w:rPr>
                          <w:t xml:space="preserve"> 100%</w:t>
                        </w:r>
                      </w:p>
                      <w:p w14:paraId="3705D43D" w14:textId="44104EB1" w:rsidR="00DC2008" w:rsidRPr="00DC2008" w:rsidRDefault="00DC2008" w:rsidP="005E2331">
                        <w:pPr>
                          <w:rPr>
                            <w:b/>
                            <w:bCs/>
                            <w:color w:val="002060"/>
                            <w:sz w:val="24"/>
                            <w:szCs w:val="24"/>
                          </w:rPr>
                        </w:pPr>
                        <w:r w:rsidRPr="00DC2008">
                          <w:rPr>
                            <w:b/>
                            <w:bCs/>
                            <w:color w:val="002060"/>
                            <w:sz w:val="24"/>
                            <w:szCs w:val="24"/>
                          </w:rPr>
                          <w:t>RWM 100%</w:t>
                        </w:r>
                      </w:p>
                      <w:p w14:paraId="636EAA0E" w14:textId="77777777" w:rsidR="005D6F57" w:rsidRPr="008E2F6F" w:rsidRDefault="005D6F57" w:rsidP="005E2331">
                        <w:pPr>
                          <w:autoSpaceDE w:val="0"/>
                          <w:autoSpaceDN w:val="0"/>
                          <w:adjustRightInd w:val="0"/>
                          <w:ind w:left="720"/>
                          <w:rPr>
                            <w:rFonts w:ascii="Calibri" w:hAnsi="Calibri" w:cs="Arial"/>
                            <w:sz w:val="28"/>
                            <w:szCs w:val="28"/>
                          </w:rPr>
                        </w:pPr>
                      </w:p>
                    </w:tc>
                  </w:tr>
                  <w:tr w:rsidR="005D6F57" w:rsidRPr="008E2F6F" w14:paraId="6BC079D8" w14:textId="77777777" w:rsidTr="54B6AFB4">
                    <w:trPr>
                      <w:trHeight w:val="608"/>
                    </w:trPr>
                    <w:tc>
                      <w:tcPr>
                        <w:tcW w:w="3328" w:type="dxa"/>
                        <w:gridSpan w:val="2"/>
                      </w:tcPr>
                      <w:p w14:paraId="46E67795" w14:textId="77777777" w:rsidR="005D6F57" w:rsidRDefault="005D6F57" w:rsidP="005E2331">
                        <w:pPr>
                          <w:adjustRightInd w:val="0"/>
                          <w:rPr>
                            <w:rFonts w:cs="Arial"/>
                            <w:b/>
                            <w:sz w:val="28"/>
                            <w:szCs w:val="28"/>
                          </w:rPr>
                        </w:pPr>
                      </w:p>
                      <w:p w14:paraId="12866394" w14:textId="77777777" w:rsidR="005D6F57" w:rsidRDefault="005D6F57" w:rsidP="005E2331">
                        <w:pPr>
                          <w:adjustRightInd w:val="0"/>
                          <w:rPr>
                            <w:rFonts w:cs="Arial"/>
                            <w:b/>
                            <w:sz w:val="28"/>
                            <w:szCs w:val="28"/>
                          </w:rPr>
                        </w:pPr>
                      </w:p>
                      <w:p w14:paraId="48A6CD14" w14:textId="77777777" w:rsidR="005D6F57" w:rsidRPr="007B6904" w:rsidRDefault="005D6F57" w:rsidP="005E2331">
                        <w:pPr>
                          <w:adjustRightInd w:val="0"/>
                          <w:rPr>
                            <w:rFonts w:cs="Arial"/>
                            <w:b/>
                            <w:sz w:val="28"/>
                            <w:szCs w:val="28"/>
                          </w:rPr>
                        </w:pPr>
                      </w:p>
                    </w:tc>
                    <w:tc>
                      <w:tcPr>
                        <w:tcW w:w="7186" w:type="dxa"/>
                        <w:gridSpan w:val="2"/>
                      </w:tcPr>
                      <w:p w14:paraId="42164777" w14:textId="77777777" w:rsidR="005D6F57" w:rsidRPr="00EA5B46" w:rsidRDefault="005D6F57" w:rsidP="005E2331">
                        <w:pPr>
                          <w:adjustRightInd w:val="0"/>
                          <w:ind w:left="720"/>
                          <w:rPr>
                            <w:rFonts w:cstheme="minorHAnsi"/>
                            <w:sz w:val="28"/>
                            <w:szCs w:val="28"/>
                          </w:rPr>
                        </w:pPr>
                      </w:p>
                    </w:tc>
                  </w:tr>
                  <w:tr w:rsidR="005D6F57" w:rsidRPr="008E2F6F" w14:paraId="6D8A2AE8" w14:textId="77777777" w:rsidTr="54B6AFB4">
                    <w:trPr>
                      <w:gridBefore w:val="1"/>
                      <w:wBefore w:w="108" w:type="dxa"/>
                      <w:trHeight w:val="1412"/>
                    </w:trPr>
                    <w:tc>
                      <w:tcPr>
                        <w:tcW w:w="4286" w:type="dxa"/>
                        <w:gridSpan w:val="2"/>
                      </w:tcPr>
                      <w:p w14:paraId="520F3699" w14:textId="77777777" w:rsidR="005D6F57" w:rsidRPr="008E2F6F" w:rsidRDefault="005D6F57" w:rsidP="005E2331">
                        <w:pPr>
                          <w:autoSpaceDE w:val="0"/>
                          <w:autoSpaceDN w:val="0"/>
                          <w:adjustRightInd w:val="0"/>
                          <w:rPr>
                            <w:rFonts w:ascii="Calibri" w:hAnsi="Calibri" w:cs="Arial"/>
                            <w:sz w:val="28"/>
                            <w:szCs w:val="28"/>
                          </w:rPr>
                        </w:pPr>
                        <w:r w:rsidRPr="008E2F6F">
                          <w:rPr>
                            <w:rFonts w:ascii="Calibri" w:hAnsi="Calibri" w:cs="Arial"/>
                            <w:sz w:val="28"/>
                            <w:szCs w:val="28"/>
                          </w:rPr>
                          <w:t xml:space="preserve"> </w:t>
                        </w:r>
                      </w:p>
                    </w:tc>
                    <w:tc>
                      <w:tcPr>
                        <w:tcW w:w="0" w:type="auto"/>
                      </w:tcPr>
                      <w:p w14:paraId="2CAE7169" w14:textId="77777777" w:rsidR="005D6F57" w:rsidRDefault="005D6F57" w:rsidP="005E2331">
                        <w:pPr>
                          <w:autoSpaceDE w:val="0"/>
                          <w:autoSpaceDN w:val="0"/>
                          <w:adjustRightInd w:val="0"/>
                          <w:ind w:left="780"/>
                          <w:rPr>
                            <w:rFonts w:ascii="Calibri" w:hAnsi="Calibri" w:cs="Arial"/>
                            <w:sz w:val="28"/>
                            <w:szCs w:val="28"/>
                          </w:rPr>
                        </w:pPr>
                      </w:p>
                      <w:p w14:paraId="3B419D37" w14:textId="77777777" w:rsidR="005D6F57" w:rsidRDefault="005D6F57" w:rsidP="005E2331">
                        <w:pPr>
                          <w:autoSpaceDE w:val="0"/>
                          <w:autoSpaceDN w:val="0"/>
                          <w:adjustRightInd w:val="0"/>
                          <w:ind w:left="780"/>
                          <w:rPr>
                            <w:rFonts w:ascii="Calibri" w:hAnsi="Calibri" w:cs="Arial"/>
                            <w:sz w:val="28"/>
                            <w:szCs w:val="28"/>
                          </w:rPr>
                        </w:pPr>
                      </w:p>
                      <w:p w14:paraId="5F39192D" w14:textId="77777777" w:rsidR="005D6F57" w:rsidRPr="008E2F6F" w:rsidRDefault="005D6F57" w:rsidP="005E2331">
                        <w:pPr>
                          <w:autoSpaceDE w:val="0"/>
                          <w:autoSpaceDN w:val="0"/>
                          <w:adjustRightInd w:val="0"/>
                          <w:ind w:left="780"/>
                          <w:rPr>
                            <w:rFonts w:ascii="Calibri" w:hAnsi="Calibri" w:cs="Arial"/>
                            <w:sz w:val="28"/>
                            <w:szCs w:val="28"/>
                          </w:rPr>
                        </w:pPr>
                      </w:p>
                      <w:p w14:paraId="2C87B727" w14:textId="77777777" w:rsidR="005D6F57" w:rsidRPr="008E2F6F" w:rsidRDefault="005D6F57" w:rsidP="005E2331">
                        <w:pPr>
                          <w:autoSpaceDE w:val="0"/>
                          <w:autoSpaceDN w:val="0"/>
                          <w:adjustRightInd w:val="0"/>
                          <w:rPr>
                            <w:rFonts w:ascii="Calibri" w:hAnsi="Calibri" w:cs="Arial"/>
                            <w:sz w:val="28"/>
                            <w:szCs w:val="28"/>
                          </w:rPr>
                        </w:pPr>
                      </w:p>
                    </w:tc>
                  </w:tr>
                </w:tbl>
                <w:p w14:paraId="689CFB04" w14:textId="77777777" w:rsidR="005D6F57" w:rsidRPr="00534E97" w:rsidRDefault="005D6F57" w:rsidP="005E2331">
                  <w:pPr>
                    <w:autoSpaceDE w:val="0"/>
                    <w:autoSpaceDN w:val="0"/>
                    <w:adjustRightInd w:val="0"/>
                    <w:rPr>
                      <w:rFonts w:ascii="Calibri" w:hAnsi="Calibri" w:cs="Arial"/>
                      <w:sz w:val="28"/>
                      <w:szCs w:val="28"/>
                    </w:rPr>
                  </w:pPr>
                </w:p>
              </w:tc>
            </w:tr>
          </w:tbl>
          <w:p w14:paraId="415CA6B4" w14:textId="77777777" w:rsidR="005D6F57" w:rsidRPr="0040566F" w:rsidRDefault="005D6F57" w:rsidP="005E2331">
            <w:pPr>
              <w:rPr>
                <w:rFonts w:cs="Tahoma"/>
                <w:sz w:val="28"/>
                <w:szCs w:val="28"/>
              </w:rPr>
            </w:pPr>
          </w:p>
        </w:tc>
      </w:tr>
    </w:tbl>
    <w:p w14:paraId="54B17626" w14:textId="40216F08" w:rsidR="00390919" w:rsidRDefault="00390919" w:rsidP="00390919">
      <w:pPr>
        <w:jc w:val="center"/>
        <w:rPr>
          <w:b/>
          <w:sz w:val="56"/>
          <w:szCs w:val="56"/>
        </w:rPr>
      </w:pPr>
    </w:p>
    <w:p w14:paraId="1B0DCFB9" w14:textId="77777777" w:rsidR="00390919" w:rsidRDefault="00390919" w:rsidP="00390919"/>
    <w:p w14:paraId="5BFAE6BB" w14:textId="77777777" w:rsidR="0008381A" w:rsidRDefault="0008381A" w:rsidP="00390919"/>
    <w:p w14:paraId="1A2EBC7B" w14:textId="77777777" w:rsidR="0008381A" w:rsidRDefault="0008381A" w:rsidP="00390919"/>
    <w:p w14:paraId="6995596D" w14:textId="77777777" w:rsidR="0008381A" w:rsidRDefault="0008381A" w:rsidP="00390919"/>
    <w:p w14:paraId="3753B594" w14:textId="77777777" w:rsidR="00CB66A4" w:rsidRDefault="00CB66A4" w:rsidP="00390919"/>
    <w:p w14:paraId="70254C4B" w14:textId="77777777" w:rsidR="00CB66A4" w:rsidRDefault="00CB66A4" w:rsidP="00390919"/>
    <w:p w14:paraId="51AD5895" w14:textId="77777777" w:rsidR="00CB66A4" w:rsidRDefault="00CB66A4" w:rsidP="00390919"/>
    <w:p w14:paraId="7323C7FA" w14:textId="77777777" w:rsidR="00CB66A4" w:rsidRDefault="00CB66A4" w:rsidP="00390919"/>
    <w:p w14:paraId="44236806" w14:textId="77777777" w:rsidR="00CB66A4" w:rsidRDefault="00CB66A4" w:rsidP="00390919"/>
    <w:p w14:paraId="362C4D76" w14:textId="77777777" w:rsidR="00CB66A4" w:rsidRDefault="00CB66A4" w:rsidP="00390919"/>
    <w:p w14:paraId="2E0DEE8E" w14:textId="77777777" w:rsidR="00CB66A4" w:rsidRDefault="00CB66A4" w:rsidP="00390919"/>
    <w:p w14:paraId="0B9BDBF0" w14:textId="77777777" w:rsidR="00CB66A4" w:rsidRDefault="00CB66A4" w:rsidP="00390919"/>
    <w:p w14:paraId="4688B2AA" w14:textId="77777777" w:rsidR="00CB66A4" w:rsidRDefault="00CB66A4" w:rsidP="00390919"/>
    <w:p w14:paraId="43E8DF33" w14:textId="77777777" w:rsidR="00CB66A4" w:rsidRDefault="00CB66A4" w:rsidP="00390919"/>
    <w:p w14:paraId="1E6CA5C9" w14:textId="77777777" w:rsidR="00CB66A4" w:rsidRDefault="00CB66A4" w:rsidP="00390919"/>
    <w:p w14:paraId="3AB9426D" w14:textId="77777777" w:rsidR="005D6F57" w:rsidRDefault="005D6F57" w:rsidP="00390919"/>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54"/>
        <w:gridCol w:w="3738"/>
        <w:gridCol w:w="3747"/>
        <w:gridCol w:w="3736"/>
      </w:tblGrid>
      <w:tr w:rsidR="00390919" w14:paraId="701EE60F" w14:textId="77777777" w:rsidTr="52992A73">
        <w:tc>
          <w:tcPr>
            <w:tcW w:w="14975" w:type="dxa"/>
            <w:gridSpan w:val="4"/>
            <w:shd w:val="clear" w:color="auto" w:fill="auto"/>
          </w:tcPr>
          <w:p w14:paraId="7BE6A96C" w14:textId="77777777" w:rsidR="00390919" w:rsidRPr="00113D74" w:rsidRDefault="00BC4C89" w:rsidP="00390919">
            <w:pPr>
              <w:jc w:val="center"/>
              <w:rPr>
                <w:rFonts w:ascii="Calibri" w:hAnsi="Calibri"/>
                <w:sz w:val="32"/>
                <w:szCs w:val="32"/>
              </w:rPr>
            </w:pPr>
            <w:r w:rsidRPr="00113D74">
              <w:rPr>
                <w:rFonts w:ascii="Calibri" w:hAnsi="Calibri"/>
                <w:b/>
                <w:bCs/>
                <w:sz w:val="32"/>
                <w:szCs w:val="32"/>
              </w:rPr>
              <w:t>SUMMARY OF JUDGEMENTS</w:t>
            </w:r>
          </w:p>
          <w:p w14:paraId="5AFE7D6F" w14:textId="77777777" w:rsidR="00390919" w:rsidRDefault="00390919" w:rsidP="00390919"/>
        </w:tc>
      </w:tr>
      <w:tr w:rsidR="00390919" w14:paraId="1A612A19" w14:textId="77777777" w:rsidTr="52992A73">
        <w:tc>
          <w:tcPr>
            <w:tcW w:w="3754" w:type="dxa"/>
            <w:shd w:val="clear" w:color="auto" w:fill="BFBFBF" w:themeFill="background1" w:themeFillShade="BF"/>
          </w:tcPr>
          <w:p w14:paraId="6C6CCC60" w14:textId="77777777" w:rsidR="00390919" w:rsidRPr="00113D74" w:rsidRDefault="00BC4C89" w:rsidP="00390919">
            <w:pPr>
              <w:jc w:val="center"/>
              <w:rPr>
                <w:sz w:val="28"/>
                <w:szCs w:val="28"/>
              </w:rPr>
            </w:pPr>
            <w:r w:rsidRPr="00113D74">
              <w:rPr>
                <w:b/>
                <w:bCs/>
                <w:sz w:val="28"/>
                <w:szCs w:val="28"/>
              </w:rPr>
              <w:t>AREA</w:t>
            </w:r>
          </w:p>
          <w:p w14:paraId="24E973B1" w14:textId="77777777" w:rsidR="00390919" w:rsidRPr="00113D74" w:rsidRDefault="00390919" w:rsidP="00390919">
            <w:pPr>
              <w:jc w:val="center"/>
              <w:rPr>
                <w:sz w:val="28"/>
                <w:szCs w:val="28"/>
              </w:rPr>
            </w:pPr>
          </w:p>
        </w:tc>
        <w:tc>
          <w:tcPr>
            <w:tcW w:w="3738" w:type="dxa"/>
            <w:shd w:val="clear" w:color="auto" w:fill="BFBFBF" w:themeFill="background1" w:themeFillShade="BF"/>
          </w:tcPr>
          <w:p w14:paraId="2B0807AC" w14:textId="77777777" w:rsidR="00390919" w:rsidRPr="00113D74" w:rsidRDefault="00BC4C89" w:rsidP="00390919">
            <w:pPr>
              <w:jc w:val="center"/>
              <w:rPr>
                <w:sz w:val="28"/>
                <w:szCs w:val="28"/>
              </w:rPr>
            </w:pPr>
            <w:r w:rsidRPr="00113D74">
              <w:rPr>
                <w:b/>
                <w:bCs/>
                <w:sz w:val="28"/>
                <w:szCs w:val="28"/>
              </w:rPr>
              <w:t>GRADE</w:t>
            </w:r>
          </w:p>
          <w:p w14:paraId="6E1B1810" w14:textId="77777777" w:rsidR="00390919" w:rsidRPr="00113D74" w:rsidRDefault="00390919" w:rsidP="00390919">
            <w:pPr>
              <w:jc w:val="center"/>
              <w:rPr>
                <w:sz w:val="28"/>
                <w:szCs w:val="28"/>
              </w:rPr>
            </w:pPr>
          </w:p>
        </w:tc>
        <w:tc>
          <w:tcPr>
            <w:tcW w:w="3747" w:type="dxa"/>
            <w:shd w:val="clear" w:color="auto" w:fill="BFBFBF" w:themeFill="background1" w:themeFillShade="BF"/>
          </w:tcPr>
          <w:p w14:paraId="20772210" w14:textId="77777777" w:rsidR="00390919" w:rsidRPr="00113D74" w:rsidRDefault="00BC4C89" w:rsidP="00390919">
            <w:pPr>
              <w:jc w:val="center"/>
              <w:rPr>
                <w:sz w:val="28"/>
                <w:szCs w:val="28"/>
              </w:rPr>
            </w:pPr>
            <w:r w:rsidRPr="00113D74">
              <w:rPr>
                <w:b/>
                <w:bCs/>
                <w:sz w:val="28"/>
                <w:szCs w:val="28"/>
              </w:rPr>
              <w:t>AGREED BY</w:t>
            </w:r>
          </w:p>
          <w:p w14:paraId="15628A38" w14:textId="77777777" w:rsidR="00390919" w:rsidRPr="00113D74" w:rsidRDefault="00390919" w:rsidP="00390919">
            <w:pPr>
              <w:jc w:val="center"/>
              <w:rPr>
                <w:sz w:val="28"/>
                <w:szCs w:val="28"/>
              </w:rPr>
            </w:pPr>
          </w:p>
        </w:tc>
        <w:tc>
          <w:tcPr>
            <w:tcW w:w="3736" w:type="dxa"/>
            <w:shd w:val="clear" w:color="auto" w:fill="BFBFBF" w:themeFill="background1" w:themeFillShade="BF"/>
          </w:tcPr>
          <w:p w14:paraId="005D47FC" w14:textId="77777777" w:rsidR="00390919" w:rsidRPr="00113D74" w:rsidRDefault="00BC4C89" w:rsidP="00390919">
            <w:pPr>
              <w:jc w:val="center"/>
              <w:rPr>
                <w:sz w:val="28"/>
                <w:szCs w:val="28"/>
              </w:rPr>
            </w:pPr>
            <w:r w:rsidRPr="00113D74">
              <w:rPr>
                <w:b/>
                <w:bCs/>
                <w:sz w:val="28"/>
                <w:szCs w:val="28"/>
              </w:rPr>
              <w:t>DATE</w:t>
            </w:r>
          </w:p>
          <w:p w14:paraId="159F4685" w14:textId="77777777" w:rsidR="00390919" w:rsidRPr="00113D74" w:rsidRDefault="00390919" w:rsidP="00390919">
            <w:pPr>
              <w:jc w:val="center"/>
              <w:rPr>
                <w:sz w:val="28"/>
                <w:szCs w:val="28"/>
              </w:rPr>
            </w:pPr>
          </w:p>
        </w:tc>
      </w:tr>
      <w:tr w:rsidR="00390919" w14:paraId="7178AAA4" w14:textId="77777777" w:rsidTr="52992A73">
        <w:tc>
          <w:tcPr>
            <w:tcW w:w="3754" w:type="dxa"/>
            <w:shd w:val="clear" w:color="auto" w:fill="auto"/>
          </w:tcPr>
          <w:p w14:paraId="1C98B165" w14:textId="77777777" w:rsidR="00390919" w:rsidRPr="00113D74" w:rsidRDefault="00BC4C89" w:rsidP="00390919">
            <w:pPr>
              <w:rPr>
                <w:rFonts w:ascii="Calibri" w:hAnsi="Calibri"/>
                <w:sz w:val="28"/>
                <w:szCs w:val="28"/>
              </w:rPr>
            </w:pPr>
            <w:r w:rsidRPr="00113D74">
              <w:rPr>
                <w:rFonts w:ascii="Calibri" w:hAnsi="Calibri"/>
                <w:sz w:val="28"/>
                <w:szCs w:val="28"/>
              </w:rPr>
              <w:t xml:space="preserve">Overall Effectiveness </w:t>
            </w:r>
          </w:p>
          <w:p w14:paraId="28DA3116" w14:textId="77777777" w:rsidR="00390919" w:rsidRPr="00113D74" w:rsidRDefault="00390919" w:rsidP="00390919">
            <w:pPr>
              <w:rPr>
                <w:rFonts w:ascii="Calibri" w:hAnsi="Calibri"/>
                <w:sz w:val="28"/>
                <w:szCs w:val="28"/>
              </w:rPr>
            </w:pPr>
          </w:p>
        </w:tc>
        <w:tc>
          <w:tcPr>
            <w:tcW w:w="3738" w:type="dxa"/>
            <w:shd w:val="clear" w:color="auto" w:fill="auto"/>
          </w:tcPr>
          <w:p w14:paraId="5599EA4A" w14:textId="77777777" w:rsidR="00390919" w:rsidRDefault="00BC4C89" w:rsidP="00390919">
            <w:pPr>
              <w:jc w:val="center"/>
            </w:pPr>
            <w:r>
              <w:t>Grade 2</w:t>
            </w:r>
          </w:p>
        </w:tc>
        <w:tc>
          <w:tcPr>
            <w:tcW w:w="3747" w:type="dxa"/>
            <w:shd w:val="clear" w:color="auto" w:fill="auto"/>
          </w:tcPr>
          <w:p w14:paraId="0CBDF5CC" w14:textId="77777777" w:rsidR="00390919" w:rsidRDefault="00BC4C89" w:rsidP="00390919">
            <w:pPr>
              <w:jc w:val="center"/>
            </w:pPr>
            <w:r>
              <w:t>Governors</w:t>
            </w:r>
          </w:p>
        </w:tc>
        <w:tc>
          <w:tcPr>
            <w:tcW w:w="3736" w:type="dxa"/>
            <w:shd w:val="clear" w:color="auto" w:fill="auto"/>
          </w:tcPr>
          <w:p w14:paraId="6E8B4F93" w14:textId="22B9F13B" w:rsidR="00390919" w:rsidRDefault="7003B746" w:rsidP="00390919">
            <w:pPr>
              <w:jc w:val="center"/>
            </w:pPr>
            <w:r>
              <w:t>Ju</w:t>
            </w:r>
            <w:r w:rsidR="0001763E">
              <w:t>ly</w:t>
            </w:r>
            <w:r>
              <w:t xml:space="preserve"> 202</w:t>
            </w:r>
            <w:r w:rsidR="000436F5">
              <w:t>5</w:t>
            </w:r>
          </w:p>
        </w:tc>
      </w:tr>
      <w:tr w:rsidR="00390919" w14:paraId="383939A2" w14:textId="77777777" w:rsidTr="52992A73">
        <w:tc>
          <w:tcPr>
            <w:tcW w:w="3754" w:type="dxa"/>
            <w:shd w:val="clear" w:color="auto" w:fill="auto"/>
          </w:tcPr>
          <w:p w14:paraId="3D3759AD" w14:textId="77777777" w:rsidR="00390919" w:rsidRPr="00113D74" w:rsidRDefault="00BC4C89" w:rsidP="00390919">
            <w:pPr>
              <w:rPr>
                <w:rFonts w:ascii="Calibri" w:hAnsi="Calibri"/>
                <w:sz w:val="28"/>
                <w:szCs w:val="28"/>
              </w:rPr>
            </w:pPr>
            <w:r w:rsidRPr="00113D74">
              <w:rPr>
                <w:rFonts w:ascii="Calibri" w:hAnsi="Calibri"/>
                <w:sz w:val="28"/>
                <w:szCs w:val="28"/>
              </w:rPr>
              <w:t xml:space="preserve">Leadership &amp; Management </w:t>
            </w:r>
          </w:p>
          <w:p w14:paraId="0F7824AE" w14:textId="77777777" w:rsidR="00390919" w:rsidRPr="00113D74" w:rsidRDefault="00390919" w:rsidP="00390919">
            <w:pPr>
              <w:rPr>
                <w:rFonts w:ascii="Calibri" w:hAnsi="Calibri"/>
                <w:sz w:val="28"/>
                <w:szCs w:val="28"/>
              </w:rPr>
            </w:pPr>
          </w:p>
        </w:tc>
        <w:tc>
          <w:tcPr>
            <w:tcW w:w="3738" w:type="dxa"/>
            <w:shd w:val="clear" w:color="auto" w:fill="auto"/>
          </w:tcPr>
          <w:p w14:paraId="0F23F118" w14:textId="77777777" w:rsidR="00390919" w:rsidRDefault="00BC4C89" w:rsidP="00390919">
            <w:pPr>
              <w:jc w:val="center"/>
            </w:pPr>
            <w:r>
              <w:t>Grade 2</w:t>
            </w:r>
          </w:p>
        </w:tc>
        <w:tc>
          <w:tcPr>
            <w:tcW w:w="3747" w:type="dxa"/>
            <w:shd w:val="clear" w:color="auto" w:fill="auto"/>
          </w:tcPr>
          <w:p w14:paraId="70E4DCF0" w14:textId="77777777" w:rsidR="00390919" w:rsidRDefault="00BC4C89" w:rsidP="00390919">
            <w:pPr>
              <w:jc w:val="center"/>
            </w:pPr>
            <w:r>
              <w:t>Ofsted</w:t>
            </w:r>
          </w:p>
          <w:p w14:paraId="16FCDE5F" w14:textId="77777777" w:rsidR="00390919" w:rsidRDefault="00BC4C89" w:rsidP="00390919">
            <w:pPr>
              <w:jc w:val="center"/>
            </w:pPr>
            <w:r>
              <w:t>School improvement Partner</w:t>
            </w:r>
          </w:p>
          <w:p w14:paraId="7DEBADA9" w14:textId="77777777" w:rsidR="00390919" w:rsidRDefault="00BC4C89" w:rsidP="00390919">
            <w:pPr>
              <w:jc w:val="center"/>
            </w:pPr>
            <w:r>
              <w:t>Governors</w:t>
            </w:r>
          </w:p>
        </w:tc>
        <w:tc>
          <w:tcPr>
            <w:tcW w:w="3736" w:type="dxa"/>
            <w:shd w:val="clear" w:color="auto" w:fill="auto"/>
          </w:tcPr>
          <w:p w14:paraId="557233B7" w14:textId="7F69EBCE" w:rsidR="00390919" w:rsidRDefault="0008381A" w:rsidP="00390919">
            <w:pPr>
              <w:jc w:val="center"/>
            </w:pPr>
            <w:r>
              <w:t>March 202</w:t>
            </w:r>
            <w:r w:rsidR="000436F5">
              <w:t>5</w:t>
            </w:r>
          </w:p>
          <w:p w14:paraId="1936CF1F" w14:textId="77777777" w:rsidR="00390919" w:rsidRDefault="00390919" w:rsidP="00390919">
            <w:pPr>
              <w:jc w:val="center"/>
            </w:pPr>
          </w:p>
          <w:p w14:paraId="66B4915B" w14:textId="0B769D5A" w:rsidR="00390919" w:rsidRDefault="7A5115E2" w:rsidP="00390919">
            <w:pPr>
              <w:jc w:val="center"/>
            </w:pPr>
            <w:r>
              <w:t>Ju</w:t>
            </w:r>
            <w:r w:rsidR="00B0152A">
              <w:t>ly</w:t>
            </w:r>
            <w:r>
              <w:t xml:space="preserve"> 202</w:t>
            </w:r>
            <w:r w:rsidR="000436F5">
              <w:t>5</w:t>
            </w:r>
          </w:p>
        </w:tc>
      </w:tr>
      <w:tr w:rsidR="00390919" w14:paraId="218CAF69" w14:textId="77777777" w:rsidTr="52992A73">
        <w:tc>
          <w:tcPr>
            <w:tcW w:w="3754" w:type="dxa"/>
            <w:shd w:val="clear" w:color="auto" w:fill="auto"/>
          </w:tcPr>
          <w:p w14:paraId="0664D312" w14:textId="77777777" w:rsidR="00390919" w:rsidRPr="00113D74" w:rsidRDefault="00BC4C89" w:rsidP="00390919">
            <w:pPr>
              <w:rPr>
                <w:rFonts w:ascii="Calibri" w:hAnsi="Calibri"/>
                <w:sz w:val="28"/>
                <w:szCs w:val="28"/>
              </w:rPr>
            </w:pPr>
            <w:r w:rsidRPr="00113D74">
              <w:rPr>
                <w:rFonts w:ascii="Calibri" w:hAnsi="Calibri"/>
                <w:sz w:val="28"/>
                <w:szCs w:val="28"/>
              </w:rPr>
              <w:t xml:space="preserve">Quality of teaching, learning and assessment </w:t>
            </w:r>
          </w:p>
          <w:p w14:paraId="65021D7F" w14:textId="77777777" w:rsidR="00390919" w:rsidRPr="00113D74" w:rsidRDefault="00390919" w:rsidP="00390919">
            <w:pPr>
              <w:rPr>
                <w:rFonts w:ascii="Calibri" w:hAnsi="Calibri"/>
                <w:sz w:val="28"/>
                <w:szCs w:val="28"/>
              </w:rPr>
            </w:pPr>
          </w:p>
        </w:tc>
        <w:tc>
          <w:tcPr>
            <w:tcW w:w="3738" w:type="dxa"/>
            <w:shd w:val="clear" w:color="auto" w:fill="auto"/>
          </w:tcPr>
          <w:p w14:paraId="1D3287AD" w14:textId="77777777" w:rsidR="00390919" w:rsidRDefault="00BC4C89" w:rsidP="00390919">
            <w:pPr>
              <w:jc w:val="center"/>
            </w:pPr>
            <w:r>
              <w:t>Grade 2</w:t>
            </w:r>
          </w:p>
        </w:tc>
        <w:tc>
          <w:tcPr>
            <w:tcW w:w="3747" w:type="dxa"/>
            <w:shd w:val="clear" w:color="auto" w:fill="auto"/>
          </w:tcPr>
          <w:p w14:paraId="368BB8F6" w14:textId="77777777" w:rsidR="00390919" w:rsidRDefault="00BC4C89" w:rsidP="00390919">
            <w:pPr>
              <w:jc w:val="center"/>
            </w:pPr>
            <w:r>
              <w:t>Ofsted</w:t>
            </w:r>
          </w:p>
          <w:p w14:paraId="2943894A" w14:textId="77777777" w:rsidR="00390919" w:rsidRDefault="00BC4C89" w:rsidP="00390919">
            <w:pPr>
              <w:jc w:val="center"/>
            </w:pPr>
            <w:r>
              <w:t>School improvement Partner</w:t>
            </w:r>
          </w:p>
          <w:p w14:paraId="1EF6A025" w14:textId="77777777" w:rsidR="00390919" w:rsidRDefault="00BC4C89" w:rsidP="00390919">
            <w:pPr>
              <w:jc w:val="center"/>
            </w:pPr>
            <w:r>
              <w:t>Governors</w:t>
            </w:r>
          </w:p>
        </w:tc>
        <w:tc>
          <w:tcPr>
            <w:tcW w:w="3736" w:type="dxa"/>
            <w:shd w:val="clear" w:color="auto" w:fill="auto"/>
          </w:tcPr>
          <w:p w14:paraId="766A711F" w14:textId="7E583020" w:rsidR="00390919" w:rsidRDefault="00390919" w:rsidP="00390919">
            <w:pPr>
              <w:jc w:val="center"/>
            </w:pPr>
          </w:p>
          <w:p w14:paraId="6C82AF9D" w14:textId="0818A47D" w:rsidR="00390919" w:rsidRDefault="00390919" w:rsidP="00390919">
            <w:pPr>
              <w:jc w:val="center"/>
            </w:pPr>
          </w:p>
          <w:p w14:paraId="6C9815E4" w14:textId="0AC14A2B" w:rsidR="00390919" w:rsidRDefault="1CFA3F54" w:rsidP="00390919">
            <w:pPr>
              <w:jc w:val="center"/>
            </w:pPr>
            <w:r>
              <w:t>Ju</w:t>
            </w:r>
            <w:r w:rsidR="00B0152A">
              <w:t>ly</w:t>
            </w:r>
            <w:r>
              <w:t xml:space="preserve"> 202</w:t>
            </w:r>
            <w:r w:rsidR="000436F5">
              <w:t>5</w:t>
            </w:r>
          </w:p>
        </w:tc>
      </w:tr>
      <w:tr w:rsidR="00390919" w14:paraId="319772FA" w14:textId="77777777" w:rsidTr="52992A73">
        <w:trPr>
          <w:trHeight w:val="70"/>
        </w:trPr>
        <w:tc>
          <w:tcPr>
            <w:tcW w:w="3754" w:type="dxa"/>
            <w:shd w:val="clear" w:color="auto" w:fill="auto"/>
          </w:tcPr>
          <w:p w14:paraId="2D32120F" w14:textId="77777777" w:rsidR="00390919" w:rsidRPr="00113D74" w:rsidRDefault="00BC4C89" w:rsidP="00390919">
            <w:pPr>
              <w:rPr>
                <w:rFonts w:ascii="Calibri" w:hAnsi="Calibri"/>
                <w:sz w:val="28"/>
                <w:szCs w:val="28"/>
              </w:rPr>
            </w:pPr>
            <w:r w:rsidRPr="00113D74">
              <w:rPr>
                <w:rFonts w:ascii="Calibri" w:hAnsi="Calibri"/>
                <w:sz w:val="28"/>
                <w:szCs w:val="28"/>
              </w:rPr>
              <w:t xml:space="preserve">Personal Development, Behaviour and Welfare </w:t>
            </w:r>
          </w:p>
          <w:p w14:paraId="74EB84CA" w14:textId="77777777" w:rsidR="00390919" w:rsidRPr="00113D74" w:rsidRDefault="00390919" w:rsidP="00390919">
            <w:pPr>
              <w:rPr>
                <w:rFonts w:ascii="Calibri" w:hAnsi="Calibri"/>
                <w:sz w:val="28"/>
                <w:szCs w:val="28"/>
              </w:rPr>
            </w:pPr>
          </w:p>
        </w:tc>
        <w:tc>
          <w:tcPr>
            <w:tcW w:w="3738" w:type="dxa"/>
            <w:shd w:val="clear" w:color="auto" w:fill="auto"/>
          </w:tcPr>
          <w:p w14:paraId="0A523432" w14:textId="77777777" w:rsidR="00390919" w:rsidRDefault="00BC4C89" w:rsidP="00390919">
            <w:pPr>
              <w:jc w:val="center"/>
            </w:pPr>
            <w:r>
              <w:t>Grade 1</w:t>
            </w:r>
          </w:p>
        </w:tc>
        <w:tc>
          <w:tcPr>
            <w:tcW w:w="3747" w:type="dxa"/>
            <w:shd w:val="clear" w:color="auto" w:fill="auto"/>
          </w:tcPr>
          <w:p w14:paraId="0EA90A8E" w14:textId="77777777" w:rsidR="00390919" w:rsidRDefault="00BC4C89" w:rsidP="00390919">
            <w:pPr>
              <w:jc w:val="center"/>
            </w:pPr>
            <w:r>
              <w:t>School improvement Partner</w:t>
            </w:r>
          </w:p>
          <w:p w14:paraId="06069965" w14:textId="77777777" w:rsidR="00390919" w:rsidRDefault="00BC4C89" w:rsidP="00390919">
            <w:pPr>
              <w:jc w:val="center"/>
            </w:pPr>
            <w:r>
              <w:t>Governors</w:t>
            </w:r>
          </w:p>
        </w:tc>
        <w:tc>
          <w:tcPr>
            <w:tcW w:w="3736" w:type="dxa"/>
            <w:shd w:val="clear" w:color="auto" w:fill="auto"/>
          </w:tcPr>
          <w:p w14:paraId="463766D2" w14:textId="3C1B951D" w:rsidR="00390919" w:rsidRDefault="00390919" w:rsidP="00390919">
            <w:pPr>
              <w:jc w:val="center"/>
            </w:pPr>
          </w:p>
          <w:p w14:paraId="567069CB" w14:textId="270FD76A" w:rsidR="00390919" w:rsidRDefault="0D63CCA2" w:rsidP="00390919">
            <w:pPr>
              <w:jc w:val="center"/>
            </w:pPr>
            <w:r>
              <w:t>Ju</w:t>
            </w:r>
            <w:r w:rsidR="00B0152A">
              <w:t>ly</w:t>
            </w:r>
            <w:r>
              <w:t xml:space="preserve"> 202</w:t>
            </w:r>
            <w:r w:rsidR="000436F5">
              <w:t>5</w:t>
            </w:r>
          </w:p>
        </w:tc>
      </w:tr>
      <w:tr w:rsidR="00390919" w14:paraId="4B3B4210" w14:textId="77777777" w:rsidTr="52992A73">
        <w:tc>
          <w:tcPr>
            <w:tcW w:w="3754" w:type="dxa"/>
            <w:shd w:val="clear" w:color="auto" w:fill="auto"/>
          </w:tcPr>
          <w:p w14:paraId="1A22BFAF" w14:textId="77777777" w:rsidR="00390919" w:rsidRPr="00113D74" w:rsidRDefault="00BC4C89" w:rsidP="00390919">
            <w:pPr>
              <w:rPr>
                <w:rFonts w:ascii="Calibri" w:hAnsi="Calibri"/>
                <w:sz w:val="28"/>
                <w:szCs w:val="28"/>
              </w:rPr>
            </w:pPr>
            <w:r w:rsidRPr="00113D74">
              <w:rPr>
                <w:rFonts w:ascii="Calibri" w:hAnsi="Calibri"/>
                <w:sz w:val="28"/>
                <w:szCs w:val="28"/>
              </w:rPr>
              <w:t xml:space="preserve">Outcomes for Pupils </w:t>
            </w:r>
          </w:p>
          <w:p w14:paraId="42204E67" w14:textId="77777777" w:rsidR="00390919" w:rsidRPr="00113D74" w:rsidRDefault="00390919" w:rsidP="00390919">
            <w:pPr>
              <w:rPr>
                <w:rFonts w:ascii="Calibri" w:hAnsi="Calibri"/>
                <w:sz w:val="28"/>
                <w:szCs w:val="28"/>
              </w:rPr>
            </w:pPr>
          </w:p>
        </w:tc>
        <w:tc>
          <w:tcPr>
            <w:tcW w:w="3738" w:type="dxa"/>
            <w:shd w:val="clear" w:color="auto" w:fill="auto"/>
          </w:tcPr>
          <w:p w14:paraId="6C6C973D" w14:textId="77777777" w:rsidR="00390919" w:rsidRDefault="00BC4C89" w:rsidP="00390919">
            <w:pPr>
              <w:jc w:val="center"/>
            </w:pPr>
            <w:r>
              <w:t>Grade 2</w:t>
            </w:r>
          </w:p>
        </w:tc>
        <w:tc>
          <w:tcPr>
            <w:tcW w:w="3747" w:type="dxa"/>
            <w:shd w:val="clear" w:color="auto" w:fill="auto"/>
          </w:tcPr>
          <w:p w14:paraId="1CF2E67D" w14:textId="77777777" w:rsidR="00390919" w:rsidRDefault="00BC4C89" w:rsidP="00390919">
            <w:pPr>
              <w:jc w:val="center"/>
            </w:pPr>
            <w:r>
              <w:t>Governors</w:t>
            </w:r>
          </w:p>
        </w:tc>
        <w:tc>
          <w:tcPr>
            <w:tcW w:w="3736" w:type="dxa"/>
            <w:shd w:val="clear" w:color="auto" w:fill="auto"/>
          </w:tcPr>
          <w:p w14:paraId="2D810F78" w14:textId="7D7AF010" w:rsidR="00390919" w:rsidRDefault="733E1F05" w:rsidP="00390919">
            <w:pPr>
              <w:jc w:val="center"/>
            </w:pPr>
            <w:r>
              <w:t>Ju</w:t>
            </w:r>
            <w:r w:rsidR="00B0152A">
              <w:t>ly</w:t>
            </w:r>
            <w:r>
              <w:t xml:space="preserve"> 202</w:t>
            </w:r>
            <w:r w:rsidR="000436F5">
              <w:t>5</w:t>
            </w:r>
          </w:p>
        </w:tc>
      </w:tr>
      <w:tr w:rsidR="00390919" w14:paraId="52CE0D90" w14:textId="77777777" w:rsidTr="52992A73">
        <w:tc>
          <w:tcPr>
            <w:tcW w:w="3754" w:type="dxa"/>
            <w:shd w:val="clear" w:color="auto" w:fill="auto"/>
          </w:tcPr>
          <w:p w14:paraId="3B6246FD" w14:textId="77777777" w:rsidR="00390919" w:rsidRPr="00113D74" w:rsidRDefault="00BC4C89" w:rsidP="00390919">
            <w:pPr>
              <w:rPr>
                <w:rFonts w:ascii="Calibri" w:hAnsi="Calibri"/>
                <w:sz w:val="28"/>
                <w:szCs w:val="28"/>
              </w:rPr>
            </w:pPr>
            <w:r w:rsidRPr="00113D74">
              <w:rPr>
                <w:rFonts w:ascii="Calibri" w:hAnsi="Calibri"/>
                <w:sz w:val="28"/>
                <w:szCs w:val="28"/>
              </w:rPr>
              <w:t xml:space="preserve">Early Years </w:t>
            </w:r>
          </w:p>
          <w:p w14:paraId="444A3652" w14:textId="77777777" w:rsidR="00390919" w:rsidRPr="00113D74" w:rsidRDefault="00390919" w:rsidP="00390919">
            <w:pPr>
              <w:rPr>
                <w:rFonts w:ascii="Calibri" w:hAnsi="Calibri"/>
                <w:sz w:val="28"/>
                <w:szCs w:val="28"/>
              </w:rPr>
            </w:pPr>
          </w:p>
        </w:tc>
        <w:tc>
          <w:tcPr>
            <w:tcW w:w="3738" w:type="dxa"/>
            <w:shd w:val="clear" w:color="auto" w:fill="auto"/>
          </w:tcPr>
          <w:p w14:paraId="6E12BC88" w14:textId="77777777" w:rsidR="00390919" w:rsidRDefault="00BC4C89" w:rsidP="00390919">
            <w:pPr>
              <w:jc w:val="center"/>
            </w:pPr>
            <w:r>
              <w:t>Grade 2</w:t>
            </w:r>
          </w:p>
        </w:tc>
        <w:tc>
          <w:tcPr>
            <w:tcW w:w="3747" w:type="dxa"/>
            <w:shd w:val="clear" w:color="auto" w:fill="auto"/>
          </w:tcPr>
          <w:p w14:paraId="6CED50DE" w14:textId="77777777" w:rsidR="00390919" w:rsidRDefault="00BC4C89" w:rsidP="00390919">
            <w:pPr>
              <w:jc w:val="center"/>
            </w:pPr>
            <w:r>
              <w:t xml:space="preserve">Governors </w:t>
            </w:r>
          </w:p>
        </w:tc>
        <w:tc>
          <w:tcPr>
            <w:tcW w:w="3736" w:type="dxa"/>
            <w:shd w:val="clear" w:color="auto" w:fill="auto"/>
          </w:tcPr>
          <w:p w14:paraId="67443DB2" w14:textId="109153DD" w:rsidR="00390919" w:rsidRDefault="00BC4C89" w:rsidP="00390919">
            <w:pPr>
              <w:jc w:val="center"/>
            </w:pPr>
            <w:r>
              <w:t>Ju</w:t>
            </w:r>
            <w:r w:rsidR="00AD773C">
              <w:t>ly</w:t>
            </w:r>
            <w:r>
              <w:t xml:space="preserve"> 20</w:t>
            </w:r>
            <w:r w:rsidR="70A7B446">
              <w:t>2</w:t>
            </w:r>
            <w:r w:rsidR="000436F5">
              <w:t>5</w:t>
            </w:r>
          </w:p>
          <w:p w14:paraId="3FFFC8FB" w14:textId="7ECF68B4" w:rsidR="00390919" w:rsidRDefault="00390919" w:rsidP="00390919">
            <w:pPr>
              <w:jc w:val="center"/>
            </w:pPr>
          </w:p>
        </w:tc>
      </w:tr>
    </w:tbl>
    <w:p w14:paraId="5E8FE71C" w14:textId="77777777" w:rsidR="00390919" w:rsidRPr="000A76DA" w:rsidRDefault="00390919">
      <w:pPr>
        <w:rPr>
          <w:sz w:val="28"/>
          <w:szCs w:val="28"/>
        </w:rPr>
      </w:pPr>
    </w:p>
    <w:sectPr w:rsidR="00390919" w:rsidRPr="000A76DA" w:rsidSect="00B13FD9">
      <w:headerReference w:type="even" r:id="rId12"/>
      <w:footerReference w:type="even" r:id="rId13"/>
      <w:footerReference w:type="default" r:id="rId14"/>
      <w:headerReference w:type="first" r:id="rId15"/>
      <w:pgSz w:w="16838" w:h="11899" w:orient="landscape"/>
      <w:pgMar w:top="426" w:right="395" w:bottom="0"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380B" w14:textId="77777777" w:rsidR="000B21B5" w:rsidRDefault="000B21B5">
      <w:pPr>
        <w:spacing w:after="0" w:line="240" w:lineRule="auto"/>
      </w:pPr>
      <w:r>
        <w:separator/>
      </w:r>
    </w:p>
  </w:endnote>
  <w:endnote w:type="continuationSeparator" w:id="0">
    <w:p w14:paraId="0EADE799" w14:textId="77777777" w:rsidR="000B21B5" w:rsidRDefault="000B21B5">
      <w:pPr>
        <w:spacing w:after="0" w:line="240" w:lineRule="auto"/>
      </w:pPr>
      <w:r>
        <w:continuationSeparator/>
      </w:r>
    </w:p>
  </w:endnote>
  <w:endnote w:type="continuationNotice" w:id="1">
    <w:p w14:paraId="07856463" w14:textId="77777777" w:rsidR="000B21B5" w:rsidRDefault="000B2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55C8" w14:textId="77777777" w:rsidR="00390919" w:rsidRDefault="00BC4C89" w:rsidP="00390919">
    <w:pPr>
      <w:framePr w:h="522" w:hRule="exact" w:wrap="around" w:vAnchor="text" w:hAnchor="margin" w:x="1" w:y="1"/>
    </w:pPr>
    <w:r>
      <w:fldChar w:fldCharType="begin"/>
    </w:r>
    <w:r>
      <w:instrText xml:space="preserve">PAGE  </w:instrText>
    </w:r>
    <w:r>
      <w:fldChar w:fldCharType="separate"/>
    </w:r>
    <w:r>
      <w:rPr>
        <w:noProof/>
      </w:rPr>
      <w:t>10</w:t>
    </w:r>
    <w:r>
      <w:fldChar w:fldCharType="end"/>
    </w:r>
  </w:p>
  <w:p w14:paraId="23E5DF2E" w14:textId="77777777" w:rsidR="00390919" w:rsidRDefault="00BC4C89" w:rsidP="00390919">
    <w:pPr>
      <w:tabs>
        <w:tab w:val="left" w:pos="720"/>
      </w:tabs>
      <w:jc w:val="right"/>
    </w:pPr>
    <w:r>
      <w:tab/>
    </w:r>
    <w:r>
      <w:tab/>
      <w:t>Preparing a school self-evaluation</w:t>
    </w:r>
  </w:p>
  <w:p w14:paraId="44AFB590" w14:textId="77777777" w:rsidR="00390919" w:rsidRDefault="00BC4C89" w:rsidP="00390919">
    <w:pPr>
      <w:tabs>
        <w:tab w:val="left" w:pos="720"/>
      </w:tabs>
      <w:jc w:val="right"/>
    </w:pPr>
    <w:r>
      <w:t>September 2012, No. 120203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F13" w14:textId="77777777" w:rsidR="00390919" w:rsidRDefault="00BC4C89" w:rsidP="00390919">
    <w:pPr>
      <w:framePr w:h="550" w:hRule="exact" w:wrap="around" w:vAnchor="text" w:hAnchor="margin" w:xAlign="right" w:y="1"/>
      <w:jc w:val="right"/>
    </w:pPr>
    <w:r>
      <w:fldChar w:fldCharType="begin"/>
    </w:r>
    <w:r>
      <w:instrText xml:space="preserve">PAGE  </w:instrText>
    </w:r>
    <w:r>
      <w:fldChar w:fldCharType="separate"/>
    </w:r>
    <w:r w:rsidR="00FA252A">
      <w:rPr>
        <w:noProof/>
      </w:rPr>
      <w:t>4</w:t>
    </w:r>
    <w:r>
      <w:fldChar w:fldCharType="end"/>
    </w:r>
  </w:p>
  <w:p w14:paraId="10570AEA" w14:textId="77777777" w:rsidR="00390919" w:rsidRDefault="00390919" w:rsidP="00390919">
    <w:pPr>
      <w:tabs>
        <w:tab w:val="right" w:pos="84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37AC" w14:textId="77777777" w:rsidR="000B21B5" w:rsidRDefault="000B21B5">
      <w:pPr>
        <w:spacing w:after="0" w:line="240" w:lineRule="auto"/>
      </w:pPr>
      <w:r>
        <w:separator/>
      </w:r>
    </w:p>
  </w:footnote>
  <w:footnote w:type="continuationSeparator" w:id="0">
    <w:p w14:paraId="58613EEB" w14:textId="77777777" w:rsidR="000B21B5" w:rsidRDefault="000B21B5">
      <w:pPr>
        <w:spacing w:after="0" w:line="240" w:lineRule="auto"/>
      </w:pPr>
      <w:r>
        <w:continuationSeparator/>
      </w:r>
    </w:p>
  </w:footnote>
  <w:footnote w:type="continuationNotice" w:id="1">
    <w:p w14:paraId="1332F61F" w14:textId="77777777" w:rsidR="000B21B5" w:rsidRDefault="000B21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A4B" w14:textId="77777777" w:rsidR="00390919" w:rsidRDefault="00BC4C89" w:rsidP="00390919">
    <w:r>
      <w:rPr>
        <w:noProof/>
      </w:rPr>
      <w:drawing>
        <wp:anchor distT="0" distB="0" distL="114300" distR="114300" simplePos="0" relativeHeight="251658240" behindDoc="1" locked="1" layoutInCell="0" allowOverlap="0" wp14:anchorId="42AA74CB" wp14:editId="204F744D">
          <wp:simplePos x="0" y="0"/>
          <wp:positionH relativeFrom="page">
            <wp:posOffset>6120765</wp:posOffset>
          </wp:positionH>
          <wp:positionV relativeFrom="page">
            <wp:posOffset>323850</wp:posOffset>
          </wp:positionV>
          <wp:extent cx="1007745" cy="506095"/>
          <wp:effectExtent l="0" t="0" r="0" b="0"/>
          <wp:wrapNone/>
          <wp:docPr id="279410760" name="Picture 279410760"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1B392" w14:textId="77777777" w:rsidR="00390919" w:rsidRDefault="003909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DF83" w14:textId="77777777" w:rsidR="00390919" w:rsidRDefault="00BC4C89">
    <w:pPr>
      <w:tabs>
        <w:tab w:val="left" w:pos="284"/>
      </w:tabs>
    </w:pPr>
    <w:r>
      <w:tab/>
      <w:t>Add</w:t>
    </w:r>
    <w:r>
      <w:tab/>
    </w:r>
    <w:r>
      <w:fldChar w:fldCharType="begin"/>
    </w:r>
    <w:r>
      <w:instrText xml:space="preserve"> PAGE </w:instrText>
    </w:r>
    <w:r>
      <w:fldChar w:fldCharType="separate"/>
    </w:r>
    <w:r>
      <w:rPr>
        <w:noProof/>
      </w:rPr>
      <w:t>3</w:t>
    </w:r>
    <w:r>
      <w:fldChar w:fldCharType="end"/>
    </w:r>
  </w:p>
  <w:p w14:paraId="2B886674" w14:textId="77777777" w:rsidR="00390919" w:rsidRDefault="00390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47A"/>
    <w:multiLevelType w:val="multilevel"/>
    <w:tmpl w:val="B200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85BCF"/>
    <w:multiLevelType w:val="hybridMultilevel"/>
    <w:tmpl w:val="DB5A9A74"/>
    <w:lvl w:ilvl="0" w:tplc="C9622BC0">
      <w:start w:val="1"/>
      <w:numFmt w:val="decimal"/>
      <w:lvlText w:val="%1."/>
      <w:lvlJc w:val="left"/>
      <w:pPr>
        <w:ind w:left="720" w:hanging="360"/>
      </w:pPr>
    </w:lvl>
    <w:lvl w:ilvl="1" w:tplc="B9F22DB2">
      <w:start w:val="1"/>
      <w:numFmt w:val="lowerLetter"/>
      <w:lvlText w:val="%2."/>
      <w:lvlJc w:val="left"/>
      <w:pPr>
        <w:ind w:left="1440" w:hanging="360"/>
      </w:pPr>
    </w:lvl>
    <w:lvl w:ilvl="2" w:tplc="7944C29E">
      <w:start w:val="1"/>
      <w:numFmt w:val="lowerRoman"/>
      <w:lvlText w:val="%3."/>
      <w:lvlJc w:val="right"/>
      <w:pPr>
        <w:ind w:left="2160" w:hanging="180"/>
      </w:pPr>
    </w:lvl>
    <w:lvl w:ilvl="3" w:tplc="D1B4A4B0">
      <w:start w:val="1"/>
      <w:numFmt w:val="decimal"/>
      <w:lvlText w:val="%4."/>
      <w:lvlJc w:val="left"/>
      <w:pPr>
        <w:ind w:left="2880" w:hanging="360"/>
      </w:pPr>
    </w:lvl>
    <w:lvl w:ilvl="4" w:tplc="7E04E7D0">
      <w:start w:val="1"/>
      <w:numFmt w:val="lowerLetter"/>
      <w:lvlText w:val="%5."/>
      <w:lvlJc w:val="left"/>
      <w:pPr>
        <w:ind w:left="3600" w:hanging="360"/>
      </w:pPr>
    </w:lvl>
    <w:lvl w:ilvl="5" w:tplc="D5E2B9F6">
      <w:start w:val="1"/>
      <w:numFmt w:val="lowerRoman"/>
      <w:lvlText w:val="%6."/>
      <w:lvlJc w:val="right"/>
      <w:pPr>
        <w:ind w:left="4320" w:hanging="180"/>
      </w:pPr>
    </w:lvl>
    <w:lvl w:ilvl="6" w:tplc="A358F03A">
      <w:start w:val="1"/>
      <w:numFmt w:val="decimal"/>
      <w:lvlText w:val="%7."/>
      <w:lvlJc w:val="left"/>
      <w:pPr>
        <w:ind w:left="5040" w:hanging="360"/>
      </w:pPr>
    </w:lvl>
    <w:lvl w:ilvl="7" w:tplc="8788D970">
      <w:start w:val="1"/>
      <w:numFmt w:val="lowerLetter"/>
      <w:lvlText w:val="%8."/>
      <w:lvlJc w:val="left"/>
      <w:pPr>
        <w:ind w:left="5760" w:hanging="360"/>
      </w:pPr>
    </w:lvl>
    <w:lvl w:ilvl="8" w:tplc="3C560E9C">
      <w:start w:val="1"/>
      <w:numFmt w:val="lowerRoman"/>
      <w:lvlText w:val="%9."/>
      <w:lvlJc w:val="right"/>
      <w:pPr>
        <w:ind w:left="6480" w:hanging="180"/>
      </w:pPr>
    </w:lvl>
  </w:abstractNum>
  <w:abstractNum w:abstractNumId="2" w15:restartNumberingAfterBreak="0">
    <w:nsid w:val="188968D5"/>
    <w:multiLevelType w:val="hybridMultilevel"/>
    <w:tmpl w:val="9F38C5F8"/>
    <w:lvl w:ilvl="0" w:tplc="7870E1E6">
      <w:start w:val="1"/>
      <w:numFmt w:val="decimal"/>
      <w:lvlText w:val="%1."/>
      <w:lvlJc w:val="left"/>
      <w:pPr>
        <w:ind w:left="720" w:hanging="360"/>
      </w:pPr>
    </w:lvl>
    <w:lvl w:ilvl="1" w:tplc="D1B45BD6">
      <w:start w:val="1"/>
      <w:numFmt w:val="lowerLetter"/>
      <w:lvlText w:val="%2."/>
      <w:lvlJc w:val="left"/>
      <w:pPr>
        <w:ind w:left="1440" w:hanging="360"/>
      </w:pPr>
    </w:lvl>
    <w:lvl w:ilvl="2" w:tplc="B1B871E2">
      <w:start w:val="1"/>
      <w:numFmt w:val="lowerRoman"/>
      <w:lvlText w:val="%3."/>
      <w:lvlJc w:val="right"/>
      <w:pPr>
        <w:ind w:left="2160" w:hanging="180"/>
      </w:pPr>
    </w:lvl>
    <w:lvl w:ilvl="3" w:tplc="8BFE346E">
      <w:start w:val="1"/>
      <w:numFmt w:val="decimal"/>
      <w:lvlText w:val="%4."/>
      <w:lvlJc w:val="left"/>
      <w:pPr>
        <w:ind w:left="2880" w:hanging="360"/>
      </w:pPr>
    </w:lvl>
    <w:lvl w:ilvl="4" w:tplc="D8002950">
      <w:start w:val="1"/>
      <w:numFmt w:val="lowerLetter"/>
      <w:lvlText w:val="%5."/>
      <w:lvlJc w:val="left"/>
      <w:pPr>
        <w:ind w:left="3600" w:hanging="360"/>
      </w:pPr>
    </w:lvl>
    <w:lvl w:ilvl="5" w:tplc="438E31E2">
      <w:start w:val="1"/>
      <w:numFmt w:val="lowerRoman"/>
      <w:lvlText w:val="%6."/>
      <w:lvlJc w:val="right"/>
      <w:pPr>
        <w:ind w:left="4320" w:hanging="180"/>
      </w:pPr>
    </w:lvl>
    <w:lvl w:ilvl="6" w:tplc="34B2FD58">
      <w:start w:val="1"/>
      <w:numFmt w:val="decimal"/>
      <w:lvlText w:val="%7."/>
      <w:lvlJc w:val="left"/>
      <w:pPr>
        <w:ind w:left="5040" w:hanging="360"/>
      </w:pPr>
    </w:lvl>
    <w:lvl w:ilvl="7" w:tplc="A91046BC">
      <w:start w:val="1"/>
      <w:numFmt w:val="lowerLetter"/>
      <w:lvlText w:val="%8."/>
      <w:lvlJc w:val="left"/>
      <w:pPr>
        <w:ind w:left="5760" w:hanging="360"/>
      </w:pPr>
    </w:lvl>
    <w:lvl w:ilvl="8" w:tplc="FAC60F48">
      <w:start w:val="1"/>
      <w:numFmt w:val="lowerRoman"/>
      <w:lvlText w:val="%9."/>
      <w:lvlJc w:val="right"/>
      <w:pPr>
        <w:ind w:left="6480" w:hanging="180"/>
      </w:pPr>
    </w:lvl>
  </w:abstractNum>
  <w:abstractNum w:abstractNumId="3" w15:restartNumberingAfterBreak="0">
    <w:nsid w:val="1BA07B5F"/>
    <w:multiLevelType w:val="multilevel"/>
    <w:tmpl w:val="78BA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36AFC"/>
    <w:multiLevelType w:val="multilevel"/>
    <w:tmpl w:val="3006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37AA2"/>
    <w:multiLevelType w:val="multilevel"/>
    <w:tmpl w:val="E52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075092"/>
    <w:multiLevelType w:val="multilevel"/>
    <w:tmpl w:val="72C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D742D"/>
    <w:multiLevelType w:val="multilevel"/>
    <w:tmpl w:val="8888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7EBA6"/>
    <w:multiLevelType w:val="hybridMultilevel"/>
    <w:tmpl w:val="025862D4"/>
    <w:lvl w:ilvl="0" w:tplc="D29C484E">
      <w:start w:val="1"/>
      <w:numFmt w:val="decimal"/>
      <w:lvlText w:val="%1."/>
      <w:lvlJc w:val="left"/>
      <w:pPr>
        <w:ind w:left="720" w:hanging="360"/>
      </w:pPr>
    </w:lvl>
    <w:lvl w:ilvl="1" w:tplc="2CB6B9C4">
      <w:start w:val="1"/>
      <w:numFmt w:val="lowerLetter"/>
      <w:lvlText w:val="%2."/>
      <w:lvlJc w:val="left"/>
      <w:pPr>
        <w:ind w:left="1440" w:hanging="360"/>
      </w:pPr>
    </w:lvl>
    <w:lvl w:ilvl="2" w:tplc="3FCA8DFC">
      <w:start w:val="1"/>
      <w:numFmt w:val="lowerRoman"/>
      <w:lvlText w:val="%3."/>
      <w:lvlJc w:val="right"/>
      <w:pPr>
        <w:ind w:left="2160" w:hanging="180"/>
      </w:pPr>
    </w:lvl>
    <w:lvl w:ilvl="3" w:tplc="9E2EB216">
      <w:start w:val="1"/>
      <w:numFmt w:val="decimal"/>
      <w:lvlText w:val="%4."/>
      <w:lvlJc w:val="left"/>
      <w:pPr>
        <w:ind w:left="2880" w:hanging="360"/>
      </w:pPr>
    </w:lvl>
    <w:lvl w:ilvl="4" w:tplc="7B18DC6C">
      <w:start w:val="1"/>
      <w:numFmt w:val="lowerLetter"/>
      <w:lvlText w:val="%5."/>
      <w:lvlJc w:val="left"/>
      <w:pPr>
        <w:ind w:left="3600" w:hanging="360"/>
      </w:pPr>
    </w:lvl>
    <w:lvl w:ilvl="5" w:tplc="A556889A">
      <w:start w:val="1"/>
      <w:numFmt w:val="lowerRoman"/>
      <w:lvlText w:val="%6."/>
      <w:lvlJc w:val="right"/>
      <w:pPr>
        <w:ind w:left="4320" w:hanging="180"/>
      </w:pPr>
    </w:lvl>
    <w:lvl w:ilvl="6" w:tplc="24DA2C86">
      <w:start w:val="1"/>
      <w:numFmt w:val="decimal"/>
      <w:lvlText w:val="%7."/>
      <w:lvlJc w:val="left"/>
      <w:pPr>
        <w:ind w:left="5040" w:hanging="360"/>
      </w:pPr>
    </w:lvl>
    <w:lvl w:ilvl="7" w:tplc="930E0982">
      <w:start w:val="1"/>
      <w:numFmt w:val="lowerLetter"/>
      <w:lvlText w:val="%8."/>
      <w:lvlJc w:val="left"/>
      <w:pPr>
        <w:ind w:left="5760" w:hanging="360"/>
      </w:pPr>
    </w:lvl>
    <w:lvl w:ilvl="8" w:tplc="2DA8EC50">
      <w:start w:val="1"/>
      <w:numFmt w:val="lowerRoman"/>
      <w:lvlText w:val="%9."/>
      <w:lvlJc w:val="right"/>
      <w:pPr>
        <w:ind w:left="6480" w:hanging="180"/>
      </w:pPr>
    </w:lvl>
  </w:abstractNum>
  <w:abstractNum w:abstractNumId="9" w15:restartNumberingAfterBreak="0">
    <w:nsid w:val="390086CF"/>
    <w:multiLevelType w:val="hybridMultilevel"/>
    <w:tmpl w:val="72CC5EA4"/>
    <w:lvl w:ilvl="0" w:tplc="4A400C90">
      <w:start w:val="1"/>
      <w:numFmt w:val="decimal"/>
      <w:lvlText w:val="%1."/>
      <w:lvlJc w:val="left"/>
      <w:pPr>
        <w:ind w:left="720" w:hanging="360"/>
      </w:pPr>
    </w:lvl>
    <w:lvl w:ilvl="1" w:tplc="50C88674">
      <w:start w:val="1"/>
      <w:numFmt w:val="lowerLetter"/>
      <w:lvlText w:val="%2."/>
      <w:lvlJc w:val="left"/>
      <w:pPr>
        <w:ind w:left="1440" w:hanging="360"/>
      </w:pPr>
    </w:lvl>
    <w:lvl w:ilvl="2" w:tplc="A09036E6">
      <w:start w:val="1"/>
      <w:numFmt w:val="lowerRoman"/>
      <w:lvlText w:val="%3."/>
      <w:lvlJc w:val="right"/>
      <w:pPr>
        <w:ind w:left="2160" w:hanging="180"/>
      </w:pPr>
    </w:lvl>
    <w:lvl w:ilvl="3" w:tplc="7E527438">
      <w:start w:val="1"/>
      <w:numFmt w:val="decimal"/>
      <w:lvlText w:val="%4."/>
      <w:lvlJc w:val="left"/>
      <w:pPr>
        <w:ind w:left="2880" w:hanging="360"/>
      </w:pPr>
    </w:lvl>
    <w:lvl w:ilvl="4" w:tplc="1DA6D4A4">
      <w:start w:val="1"/>
      <w:numFmt w:val="lowerLetter"/>
      <w:lvlText w:val="%5."/>
      <w:lvlJc w:val="left"/>
      <w:pPr>
        <w:ind w:left="3600" w:hanging="360"/>
      </w:pPr>
    </w:lvl>
    <w:lvl w:ilvl="5" w:tplc="1584AD9C">
      <w:start w:val="1"/>
      <w:numFmt w:val="lowerRoman"/>
      <w:lvlText w:val="%6."/>
      <w:lvlJc w:val="right"/>
      <w:pPr>
        <w:ind w:left="4320" w:hanging="180"/>
      </w:pPr>
    </w:lvl>
    <w:lvl w:ilvl="6" w:tplc="BD2254EA">
      <w:start w:val="1"/>
      <w:numFmt w:val="decimal"/>
      <w:lvlText w:val="%7."/>
      <w:lvlJc w:val="left"/>
      <w:pPr>
        <w:ind w:left="5040" w:hanging="360"/>
      </w:pPr>
    </w:lvl>
    <w:lvl w:ilvl="7" w:tplc="012C732C">
      <w:start w:val="1"/>
      <w:numFmt w:val="lowerLetter"/>
      <w:lvlText w:val="%8."/>
      <w:lvlJc w:val="left"/>
      <w:pPr>
        <w:ind w:left="5760" w:hanging="360"/>
      </w:pPr>
    </w:lvl>
    <w:lvl w:ilvl="8" w:tplc="D6900F22">
      <w:start w:val="1"/>
      <w:numFmt w:val="lowerRoman"/>
      <w:lvlText w:val="%9."/>
      <w:lvlJc w:val="right"/>
      <w:pPr>
        <w:ind w:left="6480" w:hanging="180"/>
      </w:pPr>
    </w:lvl>
  </w:abstractNum>
  <w:abstractNum w:abstractNumId="10" w15:restartNumberingAfterBreak="0">
    <w:nsid w:val="3DCC0718"/>
    <w:multiLevelType w:val="multilevel"/>
    <w:tmpl w:val="AAF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E1C0E"/>
    <w:multiLevelType w:val="multilevel"/>
    <w:tmpl w:val="0E6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74D36"/>
    <w:multiLevelType w:val="multilevel"/>
    <w:tmpl w:val="885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A43403"/>
    <w:multiLevelType w:val="multilevel"/>
    <w:tmpl w:val="3728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DC3AA"/>
    <w:multiLevelType w:val="hybridMultilevel"/>
    <w:tmpl w:val="8488BA12"/>
    <w:lvl w:ilvl="0" w:tplc="C584EEAA">
      <w:start w:val="1"/>
      <w:numFmt w:val="decimal"/>
      <w:lvlText w:val="%1."/>
      <w:lvlJc w:val="left"/>
      <w:pPr>
        <w:ind w:left="720" w:hanging="360"/>
      </w:pPr>
    </w:lvl>
    <w:lvl w:ilvl="1" w:tplc="9118EC92">
      <w:start w:val="1"/>
      <w:numFmt w:val="lowerLetter"/>
      <w:lvlText w:val="%2."/>
      <w:lvlJc w:val="left"/>
      <w:pPr>
        <w:ind w:left="1440" w:hanging="360"/>
      </w:pPr>
    </w:lvl>
    <w:lvl w:ilvl="2" w:tplc="54D0161A">
      <w:start w:val="1"/>
      <w:numFmt w:val="lowerRoman"/>
      <w:lvlText w:val="%3."/>
      <w:lvlJc w:val="right"/>
      <w:pPr>
        <w:ind w:left="2160" w:hanging="180"/>
      </w:pPr>
    </w:lvl>
    <w:lvl w:ilvl="3" w:tplc="45EE1396">
      <w:start w:val="1"/>
      <w:numFmt w:val="decimal"/>
      <w:lvlText w:val="%4."/>
      <w:lvlJc w:val="left"/>
      <w:pPr>
        <w:ind w:left="2880" w:hanging="360"/>
      </w:pPr>
    </w:lvl>
    <w:lvl w:ilvl="4" w:tplc="9EBAEE2E">
      <w:start w:val="1"/>
      <w:numFmt w:val="lowerLetter"/>
      <w:lvlText w:val="%5."/>
      <w:lvlJc w:val="left"/>
      <w:pPr>
        <w:ind w:left="3600" w:hanging="360"/>
      </w:pPr>
    </w:lvl>
    <w:lvl w:ilvl="5" w:tplc="09E27DB6">
      <w:start w:val="1"/>
      <w:numFmt w:val="lowerRoman"/>
      <w:lvlText w:val="%6."/>
      <w:lvlJc w:val="right"/>
      <w:pPr>
        <w:ind w:left="4320" w:hanging="180"/>
      </w:pPr>
    </w:lvl>
    <w:lvl w:ilvl="6" w:tplc="3ECC9C94">
      <w:start w:val="1"/>
      <w:numFmt w:val="decimal"/>
      <w:lvlText w:val="%7."/>
      <w:lvlJc w:val="left"/>
      <w:pPr>
        <w:ind w:left="5040" w:hanging="360"/>
      </w:pPr>
    </w:lvl>
    <w:lvl w:ilvl="7" w:tplc="6CE4DB28">
      <w:start w:val="1"/>
      <w:numFmt w:val="lowerLetter"/>
      <w:lvlText w:val="%8."/>
      <w:lvlJc w:val="left"/>
      <w:pPr>
        <w:ind w:left="5760" w:hanging="360"/>
      </w:pPr>
    </w:lvl>
    <w:lvl w:ilvl="8" w:tplc="1CC29F2C">
      <w:start w:val="1"/>
      <w:numFmt w:val="lowerRoman"/>
      <w:lvlText w:val="%9."/>
      <w:lvlJc w:val="right"/>
      <w:pPr>
        <w:ind w:left="6480" w:hanging="180"/>
      </w:pPr>
    </w:lvl>
  </w:abstractNum>
  <w:abstractNum w:abstractNumId="15" w15:restartNumberingAfterBreak="0">
    <w:nsid w:val="517A0EDA"/>
    <w:multiLevelType w:val="multilevel"/>
    <w:tmpl w:val="040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710A8"/>
    <w:multiLevelType w:val="multilevel"/>
    <w:tmpl w:val="6F5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E6272B"/>
    <w:multiLevelType w:val="multilevel"/>
    <w:tmpl w:val="CA7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125CF"/>
    <w:multiLevelType w:val="multilevel"/>
    <w:tmpl w:val="3BBC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27F26"/>
    <w:multiLevelType w:val="multilevel"/>
    <w:tmpl w:val="2D3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06407D"/>
    <w:multiLevelType w:val="multilevel"/>
    <w:tmpl w:val="6B8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26CC8"/>
    <w:multiLevelType w:val="multilevel"/>
    <w:tmpl w:val="0DC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E3197"/>
    <w:multiLevelType w:val="multilevel"/>
    <w:tmpl w:val="75C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0D4B26"/>
    <w:multiLevelType w:val="multilevel"/>
    <w:tmpl w:val="61E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F773B3"/>
    <w:multiLevelType w:val="hybridMultilevel"/>
    <w:tmpl w:val="54965564"/>
    <w:lvl w:ilvl="0" w:tplc="33BACF24">
      <w:start w:val="1"/>
      <w:numFmt w:val="decimal"/>
      <w:lvlText w:val="%1."/>
      <w:lvlJc w:val="left"/>
      <w:pPr>
        <w:ind w:left="720" w:hanging="360"/>
      </w:pPr>
    </w:lvl>
    <w:lvl w:ilvl="1" w:tplc="34D0758E">
      <w:start w:val="1"/>
      <w:numFmt w:val="lowerLetter"/>
      <w:lvlText w:val="%2."/>
      <w:lvlJc w:val="left"/>
      <w:pPr>
        <w:ind w:left="1440" w:hanging="360"/>
      </w:pPr>
    </w:lvl>
    <w:lvl w:ilvl="2" w:tplc="4C2C91DC">
      <w:start w:val="1"/>
      <w:numFmt w:val="lowerRoman"/>
      <w:lvlText w:val="%3."/>
      <w:lvlJc w:val="right"/>
      <w:pPr>
        <w:ind w:left="2160" w:hanging="180"/>
      </w:pPr>
    </w:lvl>
    <w:lvl w:ilvl="3" w:tplc="21B8FDF8">
      <w:start w:val="1"/>
      <w:numFmt w:val="decimal"/>
      <w:lvlText w:val="%4."/>
      <w:lvlJc w:val="left"/>
      <w:pPr>
        <w:ind w:left="2880" w:hanging="360"/>
      </w:pPr>
    </w:lvl>
    <w:lvl w:ilvl="4" w:tplc="A4F00924">
      <w:start w:val="1"/>
      <w:numFmt w:val="lowerLetter"/>
      <w:lvlText w:val="%5."/>
      <w:lvlJc w:val="left"/>
      <w:pPr>
        <w:ind w:left="3600" w:hanging="360"/>
      </w:pPr>
    </w:lvl>
    <w:lvl w:ilvl="5" w:tplc="1A6AA374">
      <w:start w:val="1"/>
      <w:numFmt w:val="lowerRoman"/>
      <w:lvlText w:val="%6."/>
      <w:lvlJc w:val="right"/>
      <w:pPr>
        <w:ind w:left="4320" w:hanging="180"/>
      </w:pPr>
    </w:lvl>
    <w:lvl w:ilvl="6" w:tplc="246235BA">
      <w:start w:val="1"/>
      <w:numFmt w:val="decimal"/>
      <w:lvlText w:val="%7."/>
      <w:lvlJc w:val="left"/>
      <w:pPr>
        <w:ind w:left="5040" w:hanging="360"/>
      </w:pPr>
    </w:lvl>
    <w:lvl w:ilvl="7" w:tplc="8F7C0BD8">
      <w:start w:val="1"/>
      <w:numFmt w:val="lowerLetter"/>
      <w:lvlText w:val="%8."/>
      <w:lvlJc w:val="left"/>
      <w:pPr>
        <w:ind w:left="5760" w:hanging="360"/>
      </w:pPr>
    </w:lvl>
    <w:lvl w:ilvl="8" w:tplc="BDEC80DA">
      <w:start w:val="1"/>
      <w:numFmt w:val="lowerRoman"/>
      <w:lvlText w:val="%9."/>
      <w:lvlJc w:val="right"/>
      <w:pPr>
        <w:ind w:left="6480" w:hanging="180"/>
      </w:pPr>
    </w:lvl>
  </w:abstractNum>
  <w:abstractNum w:abstractNumId="25" w15:restartNumberingAfterBreak="0">
    <w:nsid w:val="699B1C2C"/>
    <w:multiLevelType w:val="multilevel"/>
    <w:tmpl w:val="04D4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10E99"/>
    <w:multiLevelType w:val="multilevel"/>
    <w:tmpl w:val="8C0C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DD6997"/>
    <w:multiLevelType w:val="multilevel"/>
    <w:tmpl w:val="1BA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2231D5"/>
    <w:multiLevelType w:val="multilevel"/>
    <w:tmpl w:val="C6486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6137637"/>
    <w:multiLevelType w:val="multilevel"/>
    <w:tmpl w:val="F4FC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637351">
    <w:abstractNumId w:val="8"/>
  </w:num>
  <w:num w:numId="2" w16cid:durableId="718671797">
    <w:abstractNumId w:val="2"/>
  </w:num>
  <w:num w:numId="3" w16cid:durableId="1891380982">
    <w:abstractNumId w:val="14"/>
  </w:num>
  <w:num w:numId="4" w16cid:durableId="5331064">
    <w:abstractNumId w:val="24"/>
  </w:num>
  <w:num w:numId="5" w16cid:durableId="165681297">
    <w:abstractNumId w:val="1"/>
  </w:num>
  <w:num w:numId="6" w16cid:durableId="1851605418">
    <w:abstractNumId w:val="9"/>
  </w:num>
  <w:num w:numId="7" w16cid:durableId="251162926">
    <w:abstractNumId w:val="28"/>
  </w:num>
  <w:num w:numId="8" w16cid:durableId="17193565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5130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56826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9134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88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4793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1423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0001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3316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633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06544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7686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57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07313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1743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56728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68224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86646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59373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037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1647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6569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48597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5574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25368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86101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11480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34294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0548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784554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58466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6742939">
    <w:abstractNumId w:val="19"/>
  </w:num>
  <w:num w:numId="40" w16cid:durableId="2041129452">
    <w:abstractNumId w:val="16"/>
  </w:num>
  <w:num w:numId="41" w16cid:durableId="2119332468">
    <w:abstractNumId w:val="17"/>
  </w:num>
  <w:num w:numId="42" w16cid:durableId="597909438">
    <w:abstractNumId w:val="5"/>
  </w:num>
  <w:num w:numId="43" w16cid:durableId="1417048430">
    <w:abstractNumId w:val="27"/>
  </w:num>
  <w:num w:numId="44" w16cid:durableId="1649018600">
    <w:abstractNumId w:val="4"/>
  </w:num>
  <w:num w:numId="45" w16cid:durableId="732889809">
    <w:abstractNumId w:val="23"/>
  </w:num>
  <w:num w:numId="46" w16cid:durableId="699470741">
    <w:abstractNumId w:val="10"/>
  </w:num>
  <w:num w:numId="47" w16cid:durableId="1655525301">
    <w:abstractNumId w:val="20"/>
  </w:num>
  <w:num w:numId="48" w16cid:durableId="558900570">
    <w:abstractNumId w:val="0"/>
  </w:num>
  <w:num w:numId="49" w16cid:durableId="731077791">
    <w:abstractNumId w:val="12"/>
  </w:num>
  <w:num w:numId="50" w16cid:durableId="126630632">
    <w:abstractNumId w:val="15"/>
  </w:num>
  <w:num w:numId="51" w16cid:durableId="297613483">
    <w:abstractNumId w:val="18"/>
  </w:num>
  <w:num w:numId="52" w16cid:durableId="745031543">
    <w:abstractNumId w:val="22"/>
  </w:num>
  <w:num w:numId="53" w16cid:durableId="1950047499">
    <w:abstractNumId w:val="3"/>
  </w:num>
  <w:num w:numId="54" w16cid:durableId="749425911">
    <w:abstractNumId w:val="13"/>
  </w:num>
  <w:num w:numId="55" w16cid:durableId="1404569968">
    <w:abstractNumId w:val="6"/>
  </w:num>
  <w:num w:numId="56" w16cid:durableId="831215743">
    <w:abstractNumId w:val="26"/>
  </w:num>
  <w:num w:numId="57" w16cid:durableId="1075128873">
    <w:abstractNumId w:val="25"/>
  </w:num>
  <w:num w:numId="58" w16cid:durableId="335619403">
    <w:abstractNumId w:val="29"/>
  </w:num>
  <w:num w:numId="59" w16cid:durableId="1488550433">
    <w:abstractNumId w:val="7"/>
  </w:num>
  <w:num w:numId="60" w16cid:durableId="633370109">
    <w:abstractNumId w:val="21"/>
  </w:num>
  <w:num w:numId="61" w16cid:durableId="754978886">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D9"/>
    <w:rsid w:val="000015DC"/>
    <w:rsid w:val="000046D1"/>
    <w:rsid w:val="00011147"/>
    <w:rsid w:val="000114BE"/>
    <w:rsid w:val="00013FA0"/>
    <w:rsid w:val="00014D60"/>
    <w:rsid w:val="000158B0"/>
    <w:rsid w:val="0001763E"/>
    <w:rsid w:val="00027CD2"/>
    <w:rsid w:val="000336F6"/>
    <w:rsid w:val="0003551C"/>
    <w:rsid w:val="00035F1F"/>
    <w:rsid w:val="000436F5"/>
    <w:rsid w:val="000452E1"/>
    <w:rsid w:val="000531ED"/>
    <w:rsid w:val="000675E3"/>
    <w:rsid w:val="00073CA4"/>
    <w:rsid w:val="00074622"/>
    <w:rsid w:val="00074B96"/>
    <w:rsid w:val="00080EEB"/>
    <w:rsid w:val="0008216D"/>
    <w:rsid w:val="0008381A"/>
    <w:rsid w:val="00083EEF"/>
    <w:rsid w:val="00084F2D"/>
    <w:rsid w:val="00085F03"/>
    <w:rsid w:val="0009398B"/>
    <w:rsid w:val="000B0074"/>
    <w:rsid w:val="000B152F"/>
    <w:rsid w:val="000B21B5"/>
    <w:rsid w:val="000B2E4E"/>
    <w:rsid w:val="000C0670"/>
    <w:rsid w:val="000E214F"/>
    <w:rsid w:val="000F7D98"/>
    <w:rsid w:val="00105B7A"/>
    <w:rsid w:val="001170D4"/>
    <w:rsid w:val="00134D33"/>
    <w:rsid w:val="00151CB0"/>
    <w:rsid w:val="00155D40"/>
    <w:rsid w:val="001638E4"/>
    <w:rsid w:val="00171CCB"/>
    <w:rsid w:val="001732CD"/>
    <w:rsid w:val="00187FDB"/>
    <w:rsid w:val="00193225"/>
    <w:rsid w:val="00193CDD"/>
    <w:rsid w:val="0019637F"/>
    <w:rsid w:val="001A00BB"/>
    <w:rsid w:val="001A2BD1"/>
    <w:rsid w:val="001A48B8"/>
    <w:rsid w:val="001B6D6D"/>
    <w:rsid w:val="001B6DF8"/>
    <w:rsid w:val="001D2B8A"/>
    <w:rsid w:val="001D4173"/>
    <w:rsid w:val="001D4D79"/>
    <w:rsid w:val="001E2AF6"/>
    <w:rsid w:val="001E6639"/>
    <w:rsid w:val="001E6D73"/>
    <w:rsid w:val="00211ECF"/>
    <w:rsid w:val="002142F2"/>
    <w:rsid w:val="002463C3"/>
    <w:rsid w:val="002508B5"/>
    <w:rsid w:val="00251DD8"/>
    <w:rsid w:val="00254E11"/>
    <w:rsid w:val="00255818"/>
    <w:rsid w:val="00263C59"/>
    <w:rsid w:val="0029383A"/>
    <w:rsid w:val="002A7B6D"/>
    <w:rsid w:val="002B3FD4"/>
    <w:rsid w:val="002C2AF1"/>
    <w:rsid w:val="002D2731"/>
    <w:rsid w:val="00303C03"/>
    <w:rsid w:val="00304C4C"/>
    <w:rsid w:val="00310AAF"/>
    <w:rsid w:val="0031102E"/>
    <w:rsid w:val="003153E5"/>
    <w:rsid w:val="003153FF"/>
    <w:rsid w:val="00315D59"/>
    <w:rsid w:val="0031738E"/>
    <w:rsid w:val="003255B5"/>
    <w:rsid w:val="00330559"/>
    <w:rsid w:val="00331CDA"/>
    <w:rsid w:val="00341FE5"/>
    <w:rsid w:val="0034594F"/>
    <w:rsid w:val="00366A03"/>
    <w:rsid w:val="0036766D"/>
    <w:rsid w:val="003848F8"/>
    <w:rsid w:val="00390919"/>
    <w:rsid w:val="003915A8"/>
    <w:rsid w:val="00391640"/>
    <w:rsid w:val="00392656"/>
    <w:rsid w:val="00394022"/>
    <w:rsid w:val="003B6388"/>
    <w:rsid w:val="003D7C5F"/>
    <w:rsid w:val="003E3F54"/>
    <w:rsid w:val="003F0BFF"/>
    <w:rsid w:val="003F515F"/>
    <w:rsid w:val="00405DC4"/>
    <w:rsid w:val="00423BDA"/>
    <w:rsid w:val="00434F71"/>
    <w:rsid w:val="00436F2C"/>
    <w:rsid w:val="00437D68"/>
    <w:rsid w:val="00454D9A"/>
    <w:rsid w:val="004553D5"/>
    <w:rsid w:val="004726E4"/>
    <w:rsid w:val="00472C3D"/>
    <w:rsid w:val="00477A85"/>
    <w:rsid w:val="00480A2A"/>
    <w:rsid w:val="00487B3C"/>
    <w:rsid w:val="00490BEF"/>
    <w:rsid w:val="00494FED"/>
    <w:rsid w:val="004A3C6C"/>
    <w:rsid w:val="004B2146"/>
    <w:rsid w:val="004B2FFE"/>
    <w:rsid w:val="004B588B"/>
    <w:rsid w:val="004C29AB"/>
    <w:rsid w:val="004D328E"/>
    <w:rsid w:val="004D39A1"/>
    <w:rsid w:val="00512AF9"/>
    <w:rsid w:val="00527D1C"/>
    <w:rsid w:val="0053417B"/>
    <w:rsid w:val="00547637"/>
    <w:rsid w:val="00547ADE"/>
    <w:rsid w:val="00555408"/>
    <w:rsid w:val="00557FE8"/>
    <w:rsid w:val="00560F1C"/>
    <w:rsid w:val="00564644"/>
    <w:rsid w:val="005778BC"/>
    <w:rsid w:val="00594BDB"/>
    <w:rsid w:val="005A7B98"/>
    <w:rsid w:val="005B0D07"/>
    <w:rsid w:val="005B2249"/>
    <w:rsid w:val="005B7168"/>
    <w:rsid w:val="005C01BE"/>
    <w:rsid w:val="005C48E4"/>
    <w:rsid w:val="005D6D5C"/>
    <w:rsid w:val="005D6F57"/>
    <w:rsid w:val="005E2331"/>
    <w:rsid w:val="005F04E2"/>
    <w:rsid w:val="005F551E"/>
    <w:rsid w:val="005F755F"/>
    <w:rsid w:val="006016E4"/>
    <w:rsid w:val="00602976"/>
    <w:rsid w:val="00602B52"/>
    <w:rsid w:val="00607643"/>
    <w:rsid w:val="0062200F"/>
    <w:rsid w:val="00627CF1"/>
    <w:rsid w:val="006316B6"/>
    <w:rsid w:val="006423BB"/>
    <w:rsid w:val="00642767"/>
    <w:rsid w:val="00654751"/>
    <w:rsid w:val="00676B58"/>
    <w:rsid w:val="006777DD"/>
    <w:rsid w:val="00687444"/>
    <w:rsid w:val="00694610"/>
    <w:rsid w:val="006A1328"/>
    <w:rsid w:val="006B6688"/>
    <w:rsid w:val="006C68A6"/>
    <w:rsid w:val="006D310A"/>
    <w:rsid w:val="006D647A"/>
    <w:rsid w:val="006E4C44"/>
    <w:rsid w:val="0072593E"/>
    <w:rsid w:val="00726802"/>
    <w:rsid w:val="00726C99"/>
    <w:rsid w:val="007324E4"/>
    <w:rsid w:val="00733976"/>
    <w:rsid w:val="00735C7E"/>
    <w:rsid w:val="007749A3"/>
    <w:rsid w:val="007770F9"/>
    <w:rsid w:val="00786E6D"/>
    <w:rsid w:val="00787585"/>
    <w:rsid w:val="0079462D"/>
    <w:rsid w:val="007968B7"/>
    <w:rsid w:val="007A65CD"/>
    <w:rsid w:val="007B1C52"/>
    <w:rsid w:val="007C09F6"/>
    <w:rsid w:val="007C3B63"/>
    <w:rsid w:val="007D380C"/>
    <w:rsid w:val="007D6678"/>
    <w:rsid w:val="007D7533"/>
    <w:rsid w:val="007E2080"/>
    <w:rsid w:val="007E41CD"/>
    <w:rsid w:val="007E5C4D"/>
    <w:rsid w:val="007F2C57"/>
    <w:rsid w:val="008135B3"/>
    <w:rsid w:val="00815015"/>
    <w:rsid w:val="0082633A"/>
    <w:rsid w:val="00832518"/>
    <w:rsid w:val="00834BC0"/>
    <w:rsid w:val="0084052F"/>
    <w:rsid w:val="00840CB7"/>
    <w:rsid w:val="008438C7"/>
    <w:rsid w:val="008458D4"/>
    <w:rsid w:val="0085156F"/>
    <w:rsid w:val="00887CCB"/>
    <w:rsid w:val="008918C4"/>
    <w:rsid w:val="008C2B9B"/>
    <w:rsid w:val="008D16CC"/>
    <w:rsid w:val="008D29A7"/>
    <w:rsid w:val="008D29B3"/>
    <w:rsid w:val="008D3DA6"/>
    <w:rsid w:val="008D7124"/>
    <w:rsid w:val="008E6E66"/>
    <w:rsid w:val="008F0502"/>
    <w:rsid w:val="008F1186"/>
    <w:rsid w:val="008F5F19"/>
    <w:rsid w:val="008F78B0"/>
    <w:rsid w:val="00900E99"/>
    <w:rsid w:val="00920AEC"/>
    <w:rsid w:val="00945B67"/>
    <w:rsid w:val="009513AF"/>
    <w:rsid w:val="00962A7E"/>
    <w:rsid w:val="009645A3"/>
    <w:rsid w:val="00975FFD"/>
    <w:rsid w:val="009841AC"/>
    <w:rsid w:val="009848C3"/>
    <w:rsid w:val="00987ED2"/>
    <w:rsid w:val="00997222"/>
    <w:rsid w:val="009A166B"/>
    <w:rsid w:val="009C1039"/>
    <w:rsid w:val="009C6C1A"/>
    <w:rsid w:val="009D008C"/>
    <w:rsid w:val="009D2473"/>
    <w:rsid w:val="009D7885"/>
    <w:rsid w:val="009D7DF0"/>
    <w:rsid w:val="009E376C"/>
    <w:rsid w:val="009F5E66"/>
    <w:rsid w:val="00A158AF"/>
    <w:rsid w:val="00A25A00"/>
    <w:rsid w:val="00A26E94"/>
    <w:rsid w:val="00A32936"/>
    <w:rsid w:val="00A34B39"/>
    <w:rsid w:val="00A42918"/>
    <w:rsid w:val="00A63FEC"/>
    <w:rsid w:val="00A67F31"/>
    <w:rsid w:val="00A74C3E"/>
    <w:rsid w:val="00A763FD"/>
    <w:rsid w:val="00A934A5"/>
    <w:rsid w:val="00A940DE"/>
    <w:rsid w:val="00AA1DD8"/>
    <w:rsid w:val="00AC2AC2"/>
    <w:rsid w:val="00AC66D0"/>
    <w:rsid w:val="00AD632A"/>
    <w:rsid w:val="00AD773C"/>
    <w:rsid w:val="00AE522F"/>
    <w:rsid w:val="00AE6304"/>
    <w:rsid w:val="00AF0D92"/>
    <w:rsid w:val="00B0152A"/>
    <w:rsid w:val="00B019C7"/>
    <w:rsid w:val="00B02AE5"/>
    <w:rsid w:val="00B102E5"/>
    <w:rsid w:val="00B13268"/>
    <w:rsid w:val="00B13FD9"/>
    <w:rsid w:val="00B25A59"/>
    <w:rsid w:val="00B37A28"/>
    <w:rsid w:val="00B43951"/>
    <w:rsid w:val="00B57DF1"/>
    <w:rsid w:val="00B61121"/>
    <w:rsid w:val="00B73FAF"/>
    <w:rsid w:val="00B85BCD"/>
    <w:rsid w:val="00B93FEB"/>
    <w:rsid w:val="00B976D9"/>
    <w:rsid w:val="00BA770F"/>
    <w:rsid w:val="00BB61D3"/>
    <w:rsid w:val="00BC094A"/>
    <w:rsid w:val="00BC4C89"/>
    <w:rsid w:val="00BD6EC3"/>
    <w:rsid w:val="00BE38A2"/>
    <w:rsid w:val="00BE5154"/>
    <w:rsid w:val="00BF28C1"/>
    <w:rsid w:val="00BF30FB"/>
    <w:rsid w:val="00BF5B9D"/>
    <w:rsid w:val="00C14269"/>
    <w:rsid w:val="00C14313"/>
    <w:rsid w:val="00C14F49"/>
    <w:rsid w:val="00C22986"/>
    <w:rsid w:val="00C22FAB"/>
    <w:rsid w:val="00C258E2"/>
    <w:rsid w:val="00C263D9"/>
    <w:rsid w:val="00C30490"/>
    <w:rsid w:val="00C31F79"/>
    <w:rsid w:val="00C47644"/>
    <w:rsid w:val="00C568A5"/>
    <w:rsid w:val="00C63BA6"/>
    <w:rsid w:val="00C65D12"/>
    <w:rsid w:val="00C75787"/>
    <w:rsid w:val="00C7721D"/>
    <w:rsid w:val="00CA1875"/>
    <w:rsid w:val="00CA39F2"/>
    <w:rsid w:val="00CA7F6D"/>
    <w:rsid w:val="00CB07FF"/>
    <w:rsid w:val="00CB66A4"/>
    <w:rsid w:val="00CC0C87"/>
    <w:rsid w:val="00CC59D7"/>
    <w:rsid w:val="00CC6F57"/>
    <w:rsid w:val="00CD1086"/>
    <w:rsid w:val="00CD3DE1"/>
    <w:rsid w:val="00CE3FAE"/>
    <w:rsid w:val="00CF5848"/>
    <w:rsid w:val="00CF5DC2"/>
    <w:rsid w:val="00D04466"/>
    <w:rsid w:val="00D2458E"/>
    <w:rsid w:val="00D33A24"/>
    <w:rsid w:val="00D36353"/>
    <w:rsid w:val="00D41FFD"/>
    <w:rsid w:val="00D42189"/>
    <w:rsid w:val="00D54AAE"/>
    <w:rsid w:val="00D65600"/>
    <w:rsid w:val="00D70A11"/>
    <w:rsid w:val="00D7695B"/>
    <w:rsid w:val="00D868CA"/>
    <w:rsid w:val="00DB0D5C"/>
    <w:rsid w:val="00DB5624"/>
    <w:rsid w:val="00DC0A88"/>
    <w:rsid w:val="00DC2008"/>
    <w:rsid w:val="00DC77E6"/>
    <w:rsid w:val="00DD4751"/>
    <w:rsid w:val="00DD53C0"/>
    <w:rsid w:val="00DE4F66"/>
    <w:rsid w:val="00DE5E0F"/>
    <w:rsid w:val="00DF4DC7"/>
    <w:rsid w:val="00E04FC7"/>
    <w:rsid w:val="00E05253"/>
    <w:rsid w:val="00E21051"/>
    <w:rsid w:val="00E24CC1"/>
    <w:rsid w:val="00E2761A"/>
    <w:rsid w:val="00E27C85"/>
    <w:rsid w:val="00E3177F"/>
    <w:rsid w:val="00E33D7C"/>
    <w:rsid w:val="00E37141"/>
    <w:rsid w:val="00E377CB"/>
    <w:rsid w:val="00E42BFE"/>
    <w:rsid w:val="00E50BC0"/>
    <w:rsid w:val="00E64B8C"/>
    <w:rsid w:val="00E71EA6"/>
    <w:rsid w:val="00E96062"/>
    <w:rsid w:val="00EA38F9"/>
    <w:rsid w:val="00EA5B46"/>
    <w:rsid w:val="00EB2D16"/>
    <w:rsid w:val="00EB3237"/>
    <w:rsid w:val="00EC4024"/>
    <w:rsid w:val="00EC461A"/>
    <w:rsid w:val="00ED1315"/>
    <w:rsid w:val="00EE1CE0"/>
    <w:rsid w:val="00EE211D"/>
    <w:rsid w:val="00EE4A3A"/>
    <w:rsid w:val="00F0370C"/>
    <w:rsid w:val="00F040F6"/>
    <w:rsid w:val="00F05B63"/>
    <w:rsid w:val="00F06220"/>
    <w:rsid w:val="00F125EB"/>
    <w:rsid w:val="00F3276D"/>
    <w:rsid w:val="00F33C34"/>
    <w:rsid w:val="00F33CF5"/>
    <w:rsid w:val="00F362F3"/>
    <w:rsid w:val="00F435E2"/>
    <w:rsid w:val="00F56793"/>
    <w:rsid w:val="00F67E32"/>
    <w:rsid w:val="00F74575"/>
    <w:rsid w:val="00F768C1"/>
    <w:rsid w:val="00F82539"/>
    <w:rsid w:val="00F84326"/>
    <w:rsid w:val="00F85BDE"/>
    <w:rsid w:val="00F871D5"/>
    <w:rsid w:val="00F956DD"/>
    <w:rsid w:val="00FA252A"/>
    <w:rsid w:val="00FC0512"/>
    <w:rsid w:val="00FDCE72"/>
    <w:rsid w:val="00FE1D9F"/>
    <w:rsid w:val="00FE3F0C"/>
    <w:rsid w:val="00FF2DB7"/>
    <w:rsid w:val="00FF38A6"/>
    <w:rsid w:val="00FF5DFF"/>
    <w:rsid w:val="0202CF11"/>
    <w:rsid w:val="03506B2F"/>
    <w:rsid w:val="03566981"/>
    <w:rsid w:val="047AB077"/>
    <w:rsid w:val="04BE9279"/>
    <w:rsid w:val="04BEBC03"/>
    <w:rsid w:val="04C31A75"/>
    <w:rsid w:val="056D2062"/>
    <w:rsid w:val="05A71867"/>
    <w:rsid w:val="05AD4823"/>
    <w:rsid w:val="06C51445"/>
    <w:rsid w:val="06DCFF74"/>
    <w:rsid w:val="074D0BE3"/>
    <w:rsid w:val="074FAB65"/>
    <w:rsid w:val="07EDD793"/>
    <w:rsid w:val="087D9926"/>
    <w:rsid w:val="087FBBD6"/>
    <w:rsid w:val="08E8B627"/>
    <w:rsid w:val="0908E057"/>
    <w:rsid w:val="0974E887"/>
    <w:rsid w:val="0B8BD77A"/>
    <w:rsid w:val="0B9873AB"/>
    <w:rsid w:val="0D28AF79"/>
    <w:rsid w:val="0D63CCA2"/>
    <w:rsid w:val="0D82FC2D"/>
    <w:rsid w:val="0DA16347"/>
    <w:rsid w:val="0E023547"/>
    <w:rsid w:val="0FC3EF01"/>
    <w:rsid w:val="103BFB70"/>
    <w:rsid w:val="108526C7"/>
    <w:rsid w:val="10CDF1F7"/>
    <w:rsid w:val="10DA23B2"/>
    <w:rsid w:val="10DB7D27"/>
    <w:rsid w:val="10F64B20"/>
    <w:rsid w:val="113576D0"/>
    <w:rsid w:val="126D6F31"/>
    <w:rsid w:val="1275F413"/>
    <w:rsid w:val="128F1C70"/>
    <w:rsid w:val="139200A3"/>
    <w:rsid w:val="13E9A43A"/>
    <w:rsid w:val="13EBAC6D"/>
    <w:rsid w:val="1444CBE5"/>
    <w:rsid w:val="14515014"/>
    <w:rsid w:val="146F210F"/>
    <w:rsid w:val="149B5AE3"/>
    <w:rsid w:val="1565A8AA"/>
    <w:rsid w:val="15B5FF3F"/>
    <w:rsid w:val="161E30F8"/>
    <w:rsid w:val="16B80E57"/>
    <w:rsid w:val="16BE2F48"/>
    <w:rsid w:val="178333C0"/>
    <w:rsid w:val="17E9D5A6"/>
    <w:rsid w:val="18E53597"/>
    <w:rsid w:val="19DDBE03"/>
    <w:rsid w:val="1A55E545"/>
    <w:rsid w:val="1A8105F8"/>
    <w:rsid w:val="1BB9DBA1"/>
    <w:rsid w:val="1BBA8928"/>
    <w:rsid w:val="1C43B771"/>
    <w:rsid w:val="1CC10B3E"/>
    <w:rsid w:val="1CE44E97"/>
    <w:rsid w:val="1CFA3F54"/>
    <w:rsid w:val="1D390347"/>
    <w:rsid w:val="1EF229EA"/>
    <w:rsid w:val="1F6B0813"/>
    <w:rsid w:val="201D3B71"/>
    <w:rsid w:val="203EB90D"/>
    <w:rsid w:val="211A2180"/>
    <w:rsid w:val="2359CCFC"/>
    <w:rsid w:val="23E34EE2"/>
    <w:rsid w:val="23E5D767"/>
    <w:rsid w:val="24B60AB4"/>
    <w:rsid w:val="2566311B"/>
    <w:rsid w:val="25B24A65"/>
    <w:rsid w:val="26100299"/>
    <w:rsid w:val="2797DC8F"/>
    <w:rsid w:val="28C63836"/>
    <w:rsid w:val="28DC93B3"/>
    <w:rsid w:val="2A00B0B6"/>
    <w:rsid w:val="2B932628"/>
    <w:rsid w:val="2C144F8F"/>
    <w:rsid w:val="2D7293E3"/>
    <w:rsid w:val="2DD2D6B5"/>
    <w:rsid w:val="2E24D34F"/>
    <w:rsid w:val="2E2ED215"/>
    <w:rsid w:val="2EDE8A95"/>
    <w:rsid w:val="3086F18B"/>
    <w:rsid w:val="30ECAB8D"/>
    <w:rsid w:val="30FD49FA"/>
    <w:rsid w:val="31D4CB1D"/>
    <w:rsid w:val="321C1358"/>
    <w:rsid w:val="3222C1EC"/>
    <w:rsid w:val="33D03B4F"/>
    <w:rsid w:val="33FC166A"/>
    <w:rsid w:val="340DC9F2"/>
    <w:rsid w:val="34335043"/>
    <w:rsid w:val="375F4618"/>
    <w:rsid w:val="377FD062"/>
    <w:rsid w:val="37A55CC6"/>
    <w:rsid w:val="382DD5A2"/>
    <w:rsid w:val="38809EE1"/>
    <w:rsid w:val="38920370"/>
    <w:rsid w:val="389DF523"/>
    <w:rsid w:val="38EC1070"/>
    <w:rsid w:val="39048AB8"/>
    <w:rsid w:val="399FF1A1"/>
    <w:rsid w:val="39C1A0DC"/>
    <w:rsid w:val="39EC17C1"/>
    <w:rsid w:val="3A39C584"/>
    <w:rsid w:val="3A44EE84"/>
    <w:rsid w:val="3A7108F6"/>
    <w:rsid w:val="3B8654A7"/>
    <w:rsid w:val="3B87E822"/>
    <w:rsid w:val="3BC9A432"/>
    <w:rsid w:val="3BED41A1"/>
    <w:rsid w:val="3BF7D870"/>
    <w:rsid w:val="3CB8FF44"/>
    <w:rsid w:val="3CC3CDDE"/>
    <w:rsid w:val="3D222508"/>
    <w:rsid w:val="3D3381EC"/>
    <w:rsid w:val="3D339044"/>
    <w:rsid w:val="3D657493"/>
    <w:rsid w:val="3DF7312F"/>
    <w:rsid w:val="3E184005"/>
    <w:rsid w:val="3E24BC32"/>
    <w:rsid w:val="3E4340E5"/>
    <w:rsid w:val="3F0144F4"/>
    <w:rsid w:val="3F66775D"/>
    <w:rsid w:val="4065DF89"/>
    <w:rsid w:val="409D8DC9"/>
    <w:rsid w:val="40C92A85"/>
    <w:rsid w:val="40E5D6EE"/>
    <w:rsid w:val="40EF2275"/>
    <w:rsid w:val="4135F410"/>
    <w:rsid w:val="4190D848"/>
    <w:rsid w:val="41F3F605"/>
    <w:rsid w:val="41F6924A"/>
    <w:rsid w:val="41FF172C"/>
    <w:rsid w:val="4238E5B6"/>
    <w:rsid w:val="425979F1"/>
    <w:rsid w:val="4290B59D"/>
    <w:rsid w:val="432CA8A9"/>
    <w:rsid w:val="43389A5C"/>
    <w:rsid w:val="43D1E57C"/>
    <w:rsid w:val="444A69F9"/>
    <w:rsid w:val="44AEE4C6"/>
    <w:rsid w:val="44F1D0F1"/>
    <w:rsid w:val="4536B7EE"/>
    <w:rsid w:val="45AA4210"/>
    <w:rsid w:val="45D21CE5"/>
    <w:rsid w:val="4658FE1E"/>
    <w:rsid w:val="4819CDB8"/>
    <w:rsid w:val="48680975"/>
    <w:rsid w:val="48D4730F"/>
    <w:rsid w:val="493FAEDC"/>
    <w:rsid w:val="49515A1B"/>
    <w:rsid w:val="4973C59D"/>
    <w:rsid w:val="49CBF15C"/>
    <w:rsid w:val="4AB19D11"/>
    <w:rsid w:val="4B44E4EA"/>
    <w:rsid w:val="4B59BB35"/>
    <w:rsid w:val="4C51D03A"/>
    <w:rsid w:val="4CC9CC50"/>
    <w:rsid w:val="4CE0B54B"/>
    <w:rsid w:val="4CFF062A"/>
    <w:rsid w:val="4D41C9D3"/>
    <w:rsid w:val="4D44C8E4"/>
    <w:rsid w:val="4D8E8530"/>
    <w:rsid w:val="4E18A5DF"/>
    <w:rsid w:val="4E7B4D03"/>
    <w:rsid w:val="4E80641C"/>
    <w:rsid w:val="4F625AC6"/>
    <w:rsid w:val="4FED0EFD"/>
    <w:rsid w:val="4FFDF507"/>
    <w:rsid w:val="509EB01B"/>
    <w:rsid w:val="513699B9"/>
    <w:rsid w:val="5197163E"/>
    <w:rsid w:val="52787E31"/>
    <w:rsid w:val="52992A73"/>
    <w:rsid w:val="5325A0B6"/>
    <w:rsid w:val="53538DF1"/>
    <w:rsid w:val="5401D93A"/>
    <w:rsid w:val="54199E4D"/>
    <w:rsid w:val="5475A1EF"/>
    <w:rsid w:val="54B6AFB4"/>
    <w:rsid w:val="54BD1D17"/>
    <w:rsid w:val="5613FAAA"/>
    <w:rsid w:val="56439DBC"/>
    <w:rsid w:val="57427FCE"/>
    <w:rsid w:val="5857ECCC"/>
    <w:rsid w:val="592AAF17"/>
    <w:rsid w:val="597B3E7E"/>
    <w:rsid w:val="5998E59A"/>
    <w:rsid w:val="59E31A12"/>
    <w:rsid w:val="5A3A5E06"/>
    <w:rsid w:val="5B40A7AE"/>
    <w:rsid w:val="5B83FB9B"/>
    <w:rsid w:val="5B87F727"/>
    <w:rsid w:val="5C96B7D2"/>
    <w:rsid w:val="5D5930CA"/>
    <w:rsid w:val="5D7EAC94"/>
    <w:rsid w:val="5EBB9A06"/>
    <w:rsid w:val="5F7864D0"/>
    <w:rsid w:val="5FA2425C"/>
    <w:rsid w:val="5FF6EC47"/>
    <w:rsid w:val="60901F14"/>
    <w:rsid w:val="60F4BBFD"/>
    <w:rsid w:val="61FEB22D"/>
    <w:rsid w:val="63318D96"/>
    <w:rsid w:val="636C48C8"/>
    <w:rsid w:val="63C27526"/>
    <w:rsid w:val="647C4EBF"/>
    <w:rsid w:val="64B4E7CA"/>
    <w:rsid w:val="64C8AACF"/>
    <w:rsid w:val="64FDD407"/>
    <w:rsid w:val="6509D880"/>
    <w:rsid w:val="65B7A865"/>
    <w:rsid w:val="669B7895"/>
    <w:rsid w:val="67B6BEAE"/>
    <w:rsid w:val="67B79D85"/>
    <w:rsid w:val="6809C1FA"/>
    <w:rsid w:val="689E6589"/>
    <w:rsid w:val="68B04685"/>
    <w:rsid w:val="68D424D3"/>
    <w:rsid w:val="6998418F"/>
    <w:rsid w:val="69F78EFA"/>
    <w:rsid w:val="6A1EA2F6"/>
    <w:rsid w:val="6B5EB8FE"/>
    <w:rsid w:val="6D36E4BE"/>
    <w:rsid w:val="6DD1B3CB"/>
    <w:rsid w:val="6DD9E6C2"/>
    <w:rsid w:val="6F45624E"/>
    <w:rsid w:val="6F6BD40B"/>
    <w:rsid w:val="6F8F7988"/>
    <w:rsid w:val="6FFBAB82"/>
    <w:rsid w:val="7003B746"/>
    <w:rsid w:val="70A7B446"/>
    <w:rsid w:val="70AC98B7"/>
    <w:rsid w:val="70D83F51"/>
    <w:rsid w:val="712979A6"/>
    <w:rsid w:val="7241EEB7"/>
    <w:rsid w:val="72604119"/>
    <w:rsid w:val="727D0310"/>
    <w:rsid w:val="733E1F05"/>
    <w:rsid w:val="743873C6"/>
    <w:rsid w:val="748E7C1B"/>
    <w:rsid w:val="749E2DC8"/>
    <w:rsid w:val="749E5280"/>
    <w:rsid w:val="750CE9A6"/>
    <w:rsid w:val="75CC56A1"/>
    <w:rsid w:val="75E41355"/>
    <w:rsid w:val="76325976"/>
    <w:rsid w:val="7639FE29"/>
    <w:rsid w:val="7678103C"/>
    <w:rsid w:val="77161CAB"/>
    <w:rsid w:val="7777D856"/>
    <w:rsid w:val="784963A1"/>
    <w:rsid w:val="78823CAE"/>
    <w:rsid w:val="7969E9A0"/>
    <w:rsid w:val="79D1A3F7"/>
    <w:rsid w:val="7A5115E2"/>
    <w:rsid w:val="7A8E8CED"/>
    <w:rsid w:val="7ABD36EA"/>
    <w:rsid w:val="7B3B77C5"/>
    <w:rsid w:val="7C2A5D4E"/>
    <w:rsid w:val="7C31A8D8"/>
    <w:rsid w:val="7C51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F4F4"/>
  <w15:docId w15:val="{26BE4B99-093B-44BA-B98F-505E837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52A"/>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D71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7124"/>
  </w:style>
  <w:style w:type="paragraph" w:styleId="Footer">
    <w:name w:val="footer"/>
    <w:basedOn w:val="Normal"/>
    <w:link w:val="FooterChar"/>
    <w:uiPriority w:val="99"/>
    <w:semiHidden/>
    <w:unhideWhenUsed/>
    <w:rsid w:val="008D71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7124"/>
  </w:style>
  <w:style w:type="paragraph" w:customStyle="1" w:styleId="paragraph">
    <w:name w:val="paragraph"/>
    <w:basedOn w:val="Normal"/>
    <w:rsid w:val="00A32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936"/>
  </w:style>
  <w:style w:type="character" w:customStyle="1" w:styleId="eop">
    <w:name w:val="eop"/>
    <w:basedOn w:val="DefaultParagraphFont"/>
    <w:rsid w:val="00A32936"/>
  </w:style>
  <w:style w:type="paragraph" w:styleId="NormalWeb">
    <w:name w:val="Normal (Web)"/>
    <w:basedOn w:val="Normal"/>
    <w:uiPriority w:val="99"/>
    <w:unhideWhenUsed/>
    <w:rsid w:val="00ED131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D6F57"/>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D6F57"/>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7518">
      <w:bodyDiv w:val="1"/>
      <w:marLeft w:val="0"/>
      <w:marRight w:val="0"/>
      <w:marTop w:val="0"/>
      <w:marBottom w:val="0"/>
      <w:divBdr>
        <w:top w:val="none" w:sz="0" w:space="0" w:color="auto"/>
        <w:left w:val="none" w:sz="0" w:space="0" w:color="auto"/>
        <w:bottom w:val="none" w:sz="0" w:space="0" w:color="auto"/>
        <w:right w:val="none" w:sz="0" w:space="0" w:color="auto"/>
      </w:divBdr>
    </w:div>
    <w:div w:id="648746454">
      <w:bodyDiv w:val="1"/>
      <w:marLeft w:val="0"/>
      <w:marRight w:val="0"/>
      <w:marTop w:val="0"/>
      <w:marBottom w:val="0"/>
      <w:divBdr>
        <w:top w:val="none" w:sz="0" w:space="0" w:color="auto"/>
        <w:left w:val="none" w:sz="0" w:space="0" w:color="auto"/>
        <w:bottom w:val="none" w:sz="0" w:space="0" w:color="auto"/>
        <w:right w:val="none" w:sz="0" w:space="0" w:color="auto"/>
      </w:divBdr>
      <w:divsChild>
        <w:div w:id="44838017">
          <w:marLeft w:val="0"/>
          <w:marRight w:val="0"/>
          <w:marTop w:val="0"/>
          <w:marBottom w:val="0"/>
          <w:divBdr>
            <w:top w:val="none" w:sz="0" w:space="0" w:color="auto"/>
            <w:left w:val="none" w:sz="0" w:space="0" w:color="auto"/>
            <w:bottom w:val="none" w:sz="0" w:space="0" w:color="auto"/>
            <w:right w:val="none" w:sz="0" w:space="0" w:color="auto"/>
          </w:divBdr>
          <w:divsChild>
            <w:div w:id="767577981">
              <w:marLeft w:val="0"/>
              <w:marRight w:val="0"/>
              <w:marTop w:val="0"/>
              <w:marBottom w:val="0"/>
              <w:divBdr>
                <w:top w:val="none" w:sz="0" w:space="0" w:color="auto"/>
                <w:left w:val="none" w:sz="0" w:space="0" w:color="auto"/>
                <w:bottom w:val="none" w:sz="0" w:space="0" w:color="auto"/>
                <w:right w:val="none" w:sz="0" w:space="0" w:color="auto"/>
              </w:divBdr>
            </w:div>
          </w:divsChild>
        </w:div>
        <w:div w:id="145168730">
          <w:marLeft w:val="0"/>
          <w:marRight w:val="0"/>
          <w:marTop w:val="0"/>
          <w:marBottom w:val="0"/>
          <w:divBdr>
            <w:top w:val="none" w:sz="0" w:space="0" w:color="auto"/>
            <w:left w:val="none" w:sz="0" w:space="0" w:color="auto"/>
            <w:bottom w:val="none" w:sz="0" w:space="0" w:color="auto"/>
            <w:right w:val="none" w:sz="0" w:space="0" w:color="auto"/>
          </w:divBdr>
          <w:divsChild>
            <w:div w:id="618798506">
              <w:marLeft w:val="0"/>
              <w:marRight w:val="0"/>
              <w:marTop w:val="0"/>
              <w:marBottom w:val="0"/>
              <w:divBdr>
                <w:top w:val="none" w:sz="0" w:space="0" w:color="auto"/>
                <w:left w:val="none" w:sz="0" w:space="0" w:color="auto"/>
                <w:bottom w:val="none" w:sz="0" w:space="0" w:color="auto"/>
                <w:right w:val="none" w:sz="0" w:space="0" w:color="auto"/>
              </w:divBdr>
            </w:div>
          </w:divsChild>
        </w:div>
        <w:div w:id="150147777">
          <w:marLeft w:val="0"/>
          <w:marRight w:val="0"/>
          <w:marTop w:val="0"/>
          <w:marBottom w:val="0"/>
          <w:divBdr>
            <w:top w:val="none" w:sz="0" w:space="0" w:color="auto"/>
            <w:left w:val="none" w:sz="0" w:space="0" w:color="auto"/>
            <w:bottom w:val="none" w:sz="0" w:space="0" w:color="auto"/>
            <w:right w:val="none" w:sz="0" w:space="0" w:color="auto"/>
          </w:divBdr>
          <w:divsChild>
            <w:div w:id="1965698859">
              <w:marLeft w:val="0"/>
              <w:marRight w:val="0"/>
              <w:marTop w:val="0"/>
              <w:marBottom w:val="0"/>
              <w:divBdr>
                <w:top w:val="none" w:sz="0" w:space="0" w:color="auto"/>
                <w:left w:val="none" w:sz="0" w:space="0" w:color="auto"/>
                <w:bottom w:val="none" w:sz="0" w:space="0" w:color="auto"/>
                <w:right w:val="none" w:sz="0" w:space="0" w:color="auto"/>
              </w:divBdr>
            </w:div>
          </w:divsChild>
        </w:div>
        <w:div w:id="200048596">
          <w:marLeft w:val="0"/>
          <w:marRight w:val="0"/>
          <w:marTop w:val="0"/>
          <w:marBottom w:val="0"/>
          <w:divBdr>
            <w:top w:val="none" w:sz="0" w:space="0" w:color="auto"/>
            <w:left w:val="none" w:sz="0" w:space="0" w:color="auto"/>
            <w:bottom w:val="none" w:sz="0" w:space="0" w:color="auto"/>
            <w:right w:val="none" w:sz="0" w:space="0" w:color="auto"/>
          </w:divBdr>
          <w:divsChild>
            <w:div w:id="1225220633">
              <w:marLeft w:val="0"/>
              <w:marRight w:val="0"/>
              <w:marTop w:val="0"/>
              <w:marBottom w:val="0"/>
              <w:divBdr>
                <w:top w:val="none" w:sz="0" w:space="0" w:color="auto"/>
                <w:left w:val="none" w:sz="0" w:space="0" w:color="auto"/>
                <w:bottom w:val="none" w:sz="0" w:space="0" w:color="auto"/>
                <w:right w:val="none" w:sz="0" w:space="0" w:color="auto"/>
              </w:divBdr>
            </w:div>
          </w:divsChild>
        </w:div>
        <w:div w:id="286010367">
          <w:marLeft w:val="0"/>
          <w:marRight w:val="0"/>
          <w:marTop w:val="0"/>
          <w:marBottom w:val="0"/>
          <w:divBdr>
            <w:top w:val="none" w:sz="0" w:space="0" w:color="auto"/>
            <w:left w:val="none" w:sz="0" w:space="0" w:color="auto"/>
            <w:bottom w:val="none" w:sz="0" w:space="0" w:color="auto"/>
            <w:right w:val="none" w:sz="0" w:space="0" w:color="auto"/>
          </w:divBdr>
          <w:divsChild>
            <w:div w:id="607003888">
              <w:marLeft w:val="0"/>
              <w:marRight w:val="0"/>
              <w:marTop w:val="0"/>
              <w:marBottom w:val="0"/>
              <w:divBdr>
                <w:top w:val="none" w:sz="0" w:space="0" w:color="auto"/>
                <w:left w:val="none" w:sz="0" w:space="0" w:color="auto"/>
                <w:bottom w:val="none" w:sz="0" w:space="0" w:color="auto"/>
                <w:right w:val="none" w:sz="0" w:space="0" w:color="auto"/>
              </w:divBdr>
            </w:div>
          </w:divsChild>
        </w:div>
        <w:div w:id="464392295">
          <w:marLeft w:val="0"/>
          <w:marRight w:val="0"/>
          <w:marTop w:val="0"/>
          <w:marBottom w:val="0"/>
          <w:divBdr>
            <w:top w:val="none" w:sz="0" w:space="0" w:color="auto"/>
            <w:left w:val="none" w:sz="0" w:space="0" w:color="auto"/>
            <w:bottom w:val="none" w:sz="0" w:space="0" w:color="auto"/>
            <w:right w:val="none" w:sz="0" w:space="0" w:color="auto"/>
          </w:divBdr>
          <w:divsChild>
            <w:div w:id="1547179734">
              <w:marLeft w:val="0"/>
              <w:marRight w:val="0"/>
              <w:marTop w:val="0"/>
              <w:marBottom w:val="0"/>
              <w:divBdr>
                <w:top w:val="none" w:sz="0" w:space="0" w:color="auto"/>
                <w:left w:val="none" w:sz="0" w:space="0" w:color="auto"/>
                <w:bottom w:val="none" w:sz="0" w:space="0" w:color="auto"/>
                <w:right w:val="none" w:sz="0" w:space="0" w:color="auto"/>
              </w:divBdr>
            </w:div>
          </w:divsChild>
        </w:div>
        <w:div w:id="482936361">
          <w:marLeft w:val="0"/>
          <w:marRight w:val="0"/>
          <w:marTop w:val="0"/>
          <w:marBottom w:val="0"/>
          <w:divBdr>
            <w:top w:val="none" w:sz="0" w:space="0" w:color="auto"/>
            <w:left w:val="none" w:sz="0" w:space="0" w:color="auto"/>
            <w:bottom w:val="none" w:sz="0" w:space="0" w:color="auto"/>
            <w:right w:val="none" w:sz="0" w:space="0" w:color="auto"/>
          </w:divBdr>
          <w:divsChild>
            <w:div w:id="1551768495">
              <w:marLeft w:val="0"/>
              <w:marRight w:val="0"/>
              <w:marTop w:val="0"/>
              <w:marBottom w:val="0"/>
              <w:divBdr>
                <w:top w:val="none" w:sz="0" w:space="0" w:color="auto"/>
                <w:left w:val="none" w:sz="0" w:space="0" w:color="auto"/>
                <w:bottom w:val="none" w:sz="0" w:space="0" w:color="auto"/>
                <w:right w:val="none" w:sz="0" w:space="0" w:color="auto"/>
              </w:divBdr>
            </w:div>
          </w:divsChild>
        </w:div>
        <w:div w:id="492917952">
          <w:marLeft w:val="0"/>
          <w:marRight w:val="0"/>
          <w:marTop w:val="0"/>
          <w:marBottom w:val="0"/>
          <w:divBdr>
            <w:top w:val="none" w:sz="0" w:space="0" w:color="auto"/>
            <w:left w:val="none" w:sz="0" w:space="0" w:color="auto"/>
            <w:bottom w:val="none" w:sz="0" w:space="0" w:color="auto"/>
            <w:right w:val="none" w:sz="0" w:space="0" w:color="auto"/>
          </w:divBdr>
          <w:divsChild>
            <w:div w:id="1855604692">
              <w:marLeft w:val="0"/>
              <w:marRight w:val="0"/>
              <w:marTop w:val="0"/>
              <w:marBottom w:val="0"/>
              <w:divBdr>
                <w:top w:val="none" w:sz="0" w:space="0" w:color="auto"/>
                <w:left w:val="none" w:sz="0" w:space="0" w:color="auto"/>
                <w:bottom w:val="none" w:sz="0" w:space="0" w:color="auto"/>
                <w:right w:val="none" w:sz="0" w:space="0" w:color="auto"/>
              </w:divBdr>
            </w:div>
          </w:divsChild>
        </w:div>
        <w:div w:id="669987702">
          <w:marLeft w:val="0"/>
          <w:marRight w:val="0"/>
          <w:marTop w:val="0"/>
          <w:marBottom w:val="0"/>
          <w:divBdr>
            <w:top w:val="none" w:sz="0" w:space="0" w:color="auto"/>
            <w:left w:val="none" w:sz="0" w:space="0" w:color="auto"/>
            <w:bottom w:val="none" w:sz="0" w:space="0" w:color="auto"/>
            <w:right w:val="none" w:sz="0" w:space="0" w:color="auto"/>
          </w:divBdr>
          <w:divsChild>
            <w:div w:id="1937904215">
              <w:marLeft w:val="0"/>
              <w:marRight w:val="0"/>
              <w:marTop w:val="0"/>
              <w:marBottom w:val="0"/>
              <w:divBdr>
                <w:top w:val="none" w:sz="0" w:space="0" w:color="auto"/>
                <w:left w:val="none" w:sz="0" w:space="0" w:color="auto"/>
                <w:bottom w:val="none" w:sz="0" w:space="0" w:color="auto"/>
                <w:right w:val="none" w:sz="0" w:space="0" w:color="auto"/>
              </w:divBdr>
            </w:div>
          </w:divsChild>
        </w:div>
        <w:div w:id="733548400">
          <w:marLeft w:val="0"/>
          <w:marRight w:val="0"/>
          <w:marTop w:val="0"/>
          <w:marBottom w:val="0"/>
          <w:divBdr>
            <w:top w:val="none" w:sz="0" w:space="0" w:color="auto"/>
            <w:left w:val="none" w:sz="0" w:space="0" w:color="auto"/>
            <w:bottom w:val="none" w:sz="0" w:space="0" w:color="auto"/>
            <w:right w:val="none" w:sz="0" w:space="0" w:color="auto"/>
          </w:divBdr>
          <w:divsChild>
            <w:div w:id="644431153">
              <w:marLeft w:val="0"/>
              <w:marRight w:val="0"/>
              <w:marTop w:val="0"/>
              <w:marBottom w:val="0"/>
              <w:divBdr>
                <w:top w:val="none" w:sz="0" w:space="0" w:color="auto"/>
                <w:left w:val="none" w:sz="0" w:space="0" w:color="auto"/>
                <w:bottom w:val="none" w:sz="0" w:space="0" w:color="auto"/>
                <w:right w:val="none" w:sz="0" w:space="0" w:color="auto"/>
              </w:divBdr>
            </w:div>
          </w:divsChild>
        </w:div>
        <w:div w:id="762384321">
          <w:marLeft w:val="0"/>
          <w:marRight w:val="0"/>
          <w:marTop w:val="0"/>
          <w:marBottom w:val="0"/>
          <w:divBdr>
            <w:top w:val="none" w:sz="0" w:space="0" w:color="auto"/>
            <w:left w:val="none" w:sz="0" w:space="0" w:color="auto"/>
            <w:bottom w:val="none" w:sz="0" w:space="0" w:color="auto"/>
            <w:right w:val="none" w:sz="0" w:space="0" w:color="auto"/>
          </w:divBdr>
          <w:divsChild>
            <w:div w:id="395856292">
              <w:marLeft w:val="0"/>
              <w:marRight w:val="0"/>
              <w:marTop w:val="0"/>
              <w:marBottom w:val="0"/>
              <w:divBdr>
                <w:top w:val="none" w:sz="0" w:space="0" w:color="auto"/>
                <w:left w:val="none" w:sz="0" w:space="0" w:color="auto"/>
                <w:bottom w:val="none" w:sz="0" w:space="0" w:color="auto"/>
                <w:right w:val="none" w:sz="0" w:space="0" w:color="auto"/>
              </w:divBdr>
            </w:div>
          </w:divsChild>
        </w:div>
        <w:div w:id="813454310">
          <w:marLeft w:val="0"/>
          <w:marRight w:val="0"/>
          <w:marTop w:val="0"/>
          <w:marBottom w:val="0"/>
          <w:divBdr>
            <w:top w:val="none" w:sz="0" w:space="0" w:color="auto"/>
            <w:left w:val="none" w:sz="0" w:space="0" w:color="auto"/>
            <w:bottom w:val="none" w:sz="0" w:space="0" w:color="auto"/>
            <w:right w:val="none" w:sz="0" w:space="0" w:color="auto"/>
          </w:divBdr>
          <w:divsChild>
            <w:div w:id="1092356365">
              <w:marLeft w:val="0"/>
              <w:marRight w:val="0"/>
              <w:marTop w:val="0"/>
              <w:marBottom w:val="0"/>
              <w:divBdr>
                <w:top w:val="none" w:sz="0" w:space="0" w:color="auto"/>
                <w:left w:val="none" w:sz="0" w:space="0" w:color="auto"/>
                <w:bottom w:val="none" w:sz="0" w:space="0" w:color="auto"/>
                <w:right w:val="none" w:sz="0" w:space="0" w:color="auto"/>
              </w:divBdr>
            </w:div>
          </w:divsChild>
        </w:div>
        <w:div w:id="871571698">
          <w:marLeft w:val="0"/>
          <w:marRight w:val="0"/>
          <w:marTop w:val="0"/>
          <w:marBottom w:val="0"/>
          <w:divBdr>
            <w:top w:val="none" w:sz="0" w:space="0" w:color="auto"/>
            <w:left w:val="none" w:sz="0" w:space="0" w:color="auto"/>
            <w:bottom w:val="none" w:sz="0" w:space="0" w:color="auto"/>
            <w:right w:val="none" w:sz="0" w:space="0" w:color="auto"/>
          </w:divBdr>
          <w:divsChild>
            <w:div w:id="418215936">
              <w:marLeft w:val="0"/>
              <w:marRight w:val="0"/>
              <w:marTop w:val="0"/>
              <w:marBottom w:val="0"/>
              <w:divBdr>
                <w:top w:val="none" w:sz="0" w:space="0" w:color="auto"/>
                <w:left w:val="none" w:sz="0" w:space="0" w:color="auto"/>
                <w:bottom w:val="none" w:sz="0" w:space="0" w:color="auto"/>
                <w:right w:val="none" w:sz="0" w:space="0" w:color="auto"/>
              </w:divBdr>
            </w:div>
            <w:div w:id="875581642">
              <w:marLeft w:val="0"/>
              <w:marRight w:val="0"/>
              <w:marTop w:val="0"/>
              <w:marBottom w:val="0"/>
              <w:divBdr>
                <w:top w:val="none" w:sz="0" w:space="0" w:color="auto"/>
                <w:left w:val="none" w:sz="0" w:space="0" w:color="auto"/>
                <w:bottom w:val="none" w:sz="0" w:space="0" w:color="auto"/>
                <w:right w:val="none" w:sz="0" w:space="0" w:color="auto"/>
              </w:divBdr>
            </w:div>
            <w:div w:id="1384600309">
              <w:marLeft w:val="0"/>
              <w:marRight w:val="0"/>
              <w:marTop w:val="0"/>
              <w:marBottom w:val="0"/>
              <w:divBdr>
                <w:top w:val="none" w:sz="0" w:space="0" w:color="auto"/>
                <w:left w:val="none" w:sz="0" w:space="0" w:color="auto"/>
                <w:bottom w:val="none" w:sz="0" w:space="0" w:color="auto"/>
                <w:right w:val="none" w:sz="0" w:space="0" w:color="auto"/>
              </w:divBdr>
            </w:div>
            <w:div w:id="1941332013">
              <w:marLeft w:val="0"/>
              <w:marRight w:val="0"/>
              <w:marTop w:val="0"/>
              <w:marBottom w:val="0"/>
              <w:divBdr>
                <w:top w:val="none" w:sz="0" w:space="0" w:color="auto"/>
                <w:left w:val="none" w:sz="0" w:space="0" w:color="auto"/>
                <w:bottom w:val="none" w:sz="0" w:space="0" w:color="auto"/>
                <w:right w:val="none" w:sz="0" w:space="0" w:color="auto"/>
              </w:divBdr>
            </w:div>
          </w:divsChild>
        </w:div>
        <w:div w:id="941767952">
          <w:marLeft w:val="0"/>
          <w:marRight w:val="0"/>
          <w:marTop w:val="0"/>
          <w:marBottom w:val="0"/>
          <w:divBdr>
            <w:top w:val="none" w:sz="0" w:space="0" w:color="auto"/>
            <w:left w:val="none" w:sz="0" w:space="0" w:color="auto"/>
            <w:bottom w:val="none" w:sz="0" w:space="0" w:color="auto"/>
            <w:right w:val="none" w:sz="0" w:space="0" w:color="auto"/>
          </w:divBdr>
          <w:divsChild>
            <w:div w:id="1621494246">
              <w:marLeft w:val="0"/>
              <w:marRight w:val="0"/>
              <w:marTop w:val="0"/>
              <w:marBottom w:val="0"/>
              <w:divBdr>
                <w:top w:val="none" w:sz="0" w:space="0" w:color="auto"/>
                <w:left w:val="none" w:sz="0" w:space="0" w:color="auto"/>
                <w:bottom w:val="none" w:sz="0" w:space="0" w:color="auto"/>
                <w:right w:val="none" w:sz="0" w:space="0" w:color="auto"/>
              </w:divBdr>
            </w:div>
          </w:divsChild>
        </w:div>
        <w:div w:id="981154372">
          <w:marLeft w:val="0"/>
          <w:marRight w:val="0"/>
          <w:marTop w:val="0"/>
          <w:marBottom w:val="0"/>
          <w:divBdr>
            <w:top w:val="none" w:sz="0" w:space="0" w:color="auto"/>
            <w:left w:val="none" w:sz="0" w:space="0" w:color="auto"/>
            <w:bottom w:val="none" w:sz="0" w:space="0" w:color="auto"/>
            <w:right w:val="none" w:sz="0" w:space="0" w:color="auto"/>
          </w:divBdr>
          <w:divsChild>
            <w:div w:id="883369721">
              <w:marLeft w:val="0"/>
              <w:marRight w:val="0"/>
              <w:marTop w:val="0"/>
              <w:marBottom w:val="0"/>
              <w:divBdr>
                <w:top w:val="none" w:sz="0" w:space="0" w:color="auto"/>
                <w:left w:val="none" w:sz="0" w:space="0" w:color="auto"/>
                <w:bottom w:val="none" w:sz="0" w:space="0" w:color="auto"/>
                <w:right w:val="none" w:sz="0" w:space="0" w:color="auto"/>
              </w:divBdr>
            </w:div>
          </w:divsChild>
        </w:div>
        <w:div w:id="988509934">
          <w:marLeft w:val="0"/>
          <w:marRight w:val="0"/>
          <w:marTop w:val="0"/>
          <w:marBottom w:val="0"/>
          <w:divBdr>
            <w:top w:val="none" w:sz="0" w:space="0" w:color="auto"/>
            <w:left w:val="none" w:sz="0" w:space="0" w:color="auto"/>
            <w:bottom w:val="none" w:sz="0" w:space="0" w:color="auto"/>
            <w:right w:val="none" w:sz="0" w:space="0" w:color="auto"/>
          </w:divBdr>
          <w:divsChild>
            <w:div w:id="237252097">
              <w:marLeft w:val="0"/>
              <w:marRight w:val="0"/>
              <w:marTop w:val="0"/>
              <w:marBottom w:val="0"/>
              <w:divBdr>
                <w:top w:val="none" w:sz="0" w:space="0" w:color="auto"/>
                <w:left w:val="none" w:sz="0" w:space="0" w:color="auto"/>
                <w:bottom w:val="none" w:sz="0" w:space="0" w:color="auto"/>
                <w:right w:val="none" w:sz="0" w:space="0" w:color="auto"/>
              </w:divBdr>
            </w:div>
            <w:div w:id="1616450614">
              <w:marLeft w:val="0"/>
              <w:marRight w:val="0"/>
              <w:marTop w:val="0"/>
              <w:marBottom w:val="0"/>
              <w:divBdr>
                <w:top w:val="none" w:sz="0" w:space="0" w:color="auto"/>
                <w:left w:val="none" w:sz="0" w:space="0" w:color="auto"/>
                <w:bottom w:val="none" w:sz="0" w:space="0" w:color="auto"/>
                <w:right w:val="none" w:sz="0" w:space="0" w:color="auto"/>
              </w:divBdr>
            </w:div>
            <w:div w:id="2060738808">
              <w:marLeft w:val="0"/>
              <w:marRight w:val="0"/>
              <w:marTop w:val="0"/>
              <w:marBottom w:val="0"/>
              <w:divBdr>
                <w:top w:val="none" w:sz="0" w:space="0" w:color="auto"/>
                <w:left w:val="none" w:sz="0" w:space="0" w:color="auto"/>
                <w:bottom w:val="none" w:sz="0" w:space="0" w:color="auto"/>
                <w:right w:val="none" w:sz="0" w:space="0" w:color="auto"/>
              </w:divBdr>
            </w:div>
          </w:divsChild>
        </w:div>
        <w:div w:id="1143428027">
          <w:marLeft w:val="0"/>
          <w:marRight w:val="0"/>
          <w:marTop w:val="0"/>
          <w:marBottom w:val="0"/>
          <w:divBdr>
            <w:top w:val="none" w:sz="0" w:space="0" w:color="auto"/>
            <w:left w:val="none" w:sz="0" w:space="0" w:color="auto"/>
            <w:bottom w:val="none" w:sz="0" w:space="0" w:color="auto"/>
            <w:right w:val="none" w:sz="0" w:space="0" w:color="auto"/>
          </w:divBdr>
          <w:divsChild>
            <w:div w:id="96366372">
              <w:marLeft w:val="0"/>
              <w:marRight w:val="0"/>
              <w:marTop w:val="0"/>
              <w:marBottom w:val="0"/>
              <w:divBdr>
                <w:top w:val="none" w:sz="0" w:space="0" w:color="auto"/>
                <w:left w:val="none" w:sz="0" w:space="0" w:color="auto"/>
                <w:bottom w:val="none" w:sz="0" w:space="0" w:color="auto"/>
                <w:right w:val="none" w:sz="0" w:space="0" w:color="auto"/>
              </w:divBdr>
            </w:div>
            <w:div w:id="956833169">
              <w:marLeft w:val="0"/>
              <w:marRight w:val="0"/>
              <w:marTop w:val="0"/>
              <w:marBottom w:val="0"/>
              <w:divBdr>
                <w:top w:val="none" w:sz="0" w:space="0" w:color="auto"/>
                <w:left w:val="none" w:sz="0" w:space="0" w:color="auto"/>
                <w:bottom w:val="none" w:sz="0" w:space="0" w:color="auto"/>
                <w:right w:val="none" w:sz="0" w:space="0" w:color="auto"/>
              </w:divBdr>
            </w:div>
            <w:div w:id="1538926354">
              <w:marLeft w:val="0"/>
              <w:marRight w:val="0"/>
              <w:marTop w:val="0"/>
              <w:marBottom w:val="0"/>
              <w:divBdr>
                <w:top w:val="none" w:sz="0" w:space="0" w:color="auto"/>
                <w:left w:val="none" w:sz="0" w:space="0" w:color="auto"/>
                <w:bottom w:val="none" w:sz="0" w:space="0" w:color="auto"/>
                <w:right w:val="none" w:sz="0" w:space="0" w:color="auto"/>
              </w:divBdr>
            </w:div>
            <w:div w:id="1670525473">
              <w:marLeft w:val="0"/>
              <w:marRight w:val="0"/>
              <w:marTop w:val="0"/>
              <w:marBottom w:val="0"/>
              <w:divBdr>
                <w:top w:val="none" w:sz="0" w:space="0" w:color="auto"/>
                <w:left w:val="none" w:sz="0" w:space="0" w:color="auto"/>
                <w:bottom w:val="none" w:sz="0" w:space="0" w:color="auto"/>
                <w:right w:val="none" w:sz="0" w:space="0" w:color="auto"/>
              </w:divBdr>
            </w:div>
            <w:div w:id="2008481999">
              <w:marLeft w:val="0"/>
              <w:marRight w:val="0"/>
              <w:marTop w:val="0"/>
              <w:marBottom w:val="0"/>
              <w:divBdr>
                <w:top w:val="none" w:sz="0" w:space="0" w:color="auto"/>
                <w:left w:val="none" w:sz="0" w:space="0" w:color="auto"/>
                <w:bottom w:val="none" w:sz="0" w:space="0" w:color="auto"/>
                <w:right w:val="none" w:sz="0" w:space="0" w:color="auto"/>
              </w:divBdr>
            </w:div>
          </w:divsChild>
        </w:div>
        <w:div w:id="1184901770">
          <w:marLeft w:val="0"/>
          <w:marRight w:val="0"/>
          <w:marTop w:val="0"/>
          <w:marBottom w:val="0"/>
          <w:divBdr>
            <w:top w:val="none" w:sz="0" w:space="0" w:color="auto"/>
            <w:left w:val="none" w:sz="0" w:space="0" w:color="auto"/>
            <w:bottom w:val="none" w:sz="0" w:space="0" w:color="auto"/>
            <w:right w:val="none" w:sz="0" w:space="0" w:color="auto"/>
          </w:divBdr>
          <w:divsChild>
            <w:div w:id="736897736">
              <w:marLeft w:val="0"/>
              <w:marRight w:val="0"/>
              <w:marTop w:val="0"/>
              <w:marBottom w:val="0"/>
              <w:divBdr>
                <w:top w:val="none" w:sz="0" w:space="0" w:color="auto"/>
                <w:left w:val="none" w:sz="0" w:space="0" w:color="auto"/>
                <w:bottom w:val="none" w:sz="0" w:space="0" w:color="auto"/>
                <w:right w:val="none" w:sz="0" w:space="0" w:color="auto"/>
              </w:divBdr>
            </w:div>
          </w:divsChild>
        </w:div>
        <w:div w:id="1281299408">
          <w:marLeft w:val="0"/>
          <w:marRight w:val="0"/>
          <w:marTop w:val="0"/>
          <w:marBottom w:val="0"/>
          <w:divBdr>
            <w:top w:val="none" w:sz="0" w:space="0" w:color="auto"/>
            <w:left w:val="none" w:sz="0" w:space="0" w:color="auto"/>
            <w:bottom w:val="none" w:sz="0" w:space="0" w:color="auto"/>
            <w:right w:val="none" w:sz="0" w:space="0" w:color="auto"/>
          </w:divBdr>
          <w:divsChild>
            <w:div w:id="725222032">
              <w:marLeft w:val="0"/>
              <w:marRight w:val="0"/>
              <w:marTop w:val="0"/>
              <w:marBottom w:val="0"/>
              <w:divBdr>
                <w:top w:val="none" w:sz="0" w:space="0" w:color="auto"/>
                <w:left w:val="none" w:sz="0" w:space="0" w:color="auto"/>
                <w:bottom w:val="none" w:sz="0" w:space="0" w:color="auto"/>
                <w:right w:val="none" w:sz="0" w:space="0" w:color="auto"/>
              </w:divBdr>
            </w:div>
            <w:div w:id="735475162">
              <w:marLeft w:val="0"/>
              <w:marRight w:val="0"/>
              <w:marTop w:val="0"/>
              <w:marBottom w:val="0"/>
              <w:divBdr>
                <w:top w:val="none" w:sz="0" w:space="0" w:color="auto"/>
                <w:left w:val="none" w:sz="0" w:space="0" w:color="auto"/>
                <w:bottom w:val="none" w:sz="0" w:space="0" w:color="auto"/>
                <w:right w:val="none" w:sz="0" w:space="0" w:color="auto"/>
              </w:divBdr>
            </w:div>
          </w:divsChild>
        </w:div>
        <w:div w:id="1308704050">
          <w:marLeft w:val="0"/>
          <w:marRight w:val="0"/>
          <w:marTop w:val="0"/>
          <w:marBottom w:val="0"/>
          <w:divBdr>
            <w:top w:val="none" w:sz="0" w:space="0" w:color="auto"/>
            <w:left w:val="none" w:sz="0" w:space="0" w:color="auto"/>
            <w:bottom w:val="none" w:sz="0" w:space="0" w:color="auto"/>
            <w:right w:val="none" w:sz="0" w:space="0" w:color="auto"/>
          </w:divBdr>
          <w:divsChild>
            <w:div w:id="817890136">
              <w:marLeft w:val="0"/>
              <w:marRight w:val="0"/>
              <w:marTop w:val="0"/>
              <w:marBottom w:val="0"/>
              <w:divBdr>
                <w:top w:val="none" w:sz="0" w:space="0" w:color="auto"/>
                <w:left w:val="none" w:sz="0" w:space="0" w:color="auto"/>
                <w:bottom w:val="none" w:sz="0" w:space="0" w:color="auto"/>
                <w:right w:val="none" w:sz="0" w:space="0" w:color="auto"/>
              </w:divBdr>
            </w:div>
          </w:divsChild>
        </w:div>
        <w:div w:id="1412120762">
          <w:marLeft w:val="0"/>
          <w:marRight w:val="0"/>
          <w:marTop w:val="0"/>
          <w:marBottom w:val="0"/>
          <w:divBdr>
            <w:top w:val="none" w:sz="0" w:space="0" w:color="auto"/>
            <w:left w:val="none" w:sz="0" w:space="0" w:color="auto"/>
            <w:bottom w:val="none" w:sz="0" w:space="0" w:color="auto"/>
            <w:right w:val="none" w:sz="0" w:space="0" w:color="auto"/>
          </w:divBdr>
          <w:divsChild>
            <w:div w:id="672142983">
              <w:marLeft w:val="0"/>
              <w:marRight w:val="0"/>
              <w:marTop w:val="0"/>
              <w:marBottom w:val="0"/>
              <w:divBdr>
                <w:top w:val="none" w:sz="0" w:space="0" w:color="auto"/>
                <w:left w:val="none" w:sz="0" w:space="0" w:color="auto"/>
                <w:bottom w:val="none" w:sz="0" w:space="0" w:color="auto"/>
                <w:right w:val="none" w:sz="0" w:space="0" w:color="auto"/>
              </w:divBdr>
            </w:div>
            <w:div w:id="734858170">
              <w:marLeft w:val="0"/>
              <w:marRight w:val="0"/>
              <w:marTop w:val="0"/>
              <w:marBottom w:val="0"/>
              <w:divBdr>
                <w:top w:val="none" w:sz="0" w:space="0" w:color="auto"/>
                <w:left w:val="none" w:sz="0" w:space="0" w:color="auto"/>
                <w:bottom w:val="none" w:sz="0" w:space="0" w:color="auto"/>
                <w:right w:val="none" w:sz="0" w:space="0" w:color="auto"/>
              </w:divBdr>
            </w:div>
            <w:div w:id="1284727225">
              <w:marLeft w:val="0"/>
              <w:marRight w:val="0"/>
              <w:marTop w:val="0"/>
              <w:marBottom w:val="0"/>
              <w:divBdr>
                <w:top w:val="none" w:sz="0" w:space="0" w:color="auto"/>
                <w:left w:val="none" w:sz="0" w:space="0" w:color="auto"/>
                <w:bottom w:val="none" w:sz="0" w:space="0" w:color="auto"/>
                <w:right w:val="none" w:sz="0" w:space="0" w:color="auto"/>
              </w:divBdr>
            </w:div>
            <w:div w:id="1535801491">
              <w:marLeft w:val="0"/>
              <w:marRight w:val="0"/>
              <w:marTop w:val="0"/>
              <w:marBottom w:val="0"/>
              <w:divBdr>
                <w:top w:val="none" w:sz="0" w:space="0" w:color="auto"/>
                <w:left w:val="none" w:sz="0" w:space="0" w:color="auto"/>
                <w:bottom w:val="none" w:sz="0" w:space="0" w:color="auto"/>
                <w:right w:val="none" w:sz="0" w:space="0" w:color="auto"/>
              </w:divBdr>
            </w:div>
          </w:divsChild>
        </w:div>
        <w:div w:id="1498960164">
          <w:marLeft w:val="0"/>
          <w:marRight w:val="0"/>
          <w:marTop w:val="0"/>
          <w:marBottom w:val="0"/>
          <w:divBdr>
            <w:top w:val="none" w:sz="0" w:space="0" w:color="auto"/>
            <w:left w:val="none" w:sz="0" w:space="0" w:color="auto"/>
            <w:bottom w:val="none" w:sz="0" w:space="0" w:color="auto"/>
            <w:right w:val="none" w:sz="0" w:space="0" w:color="auto"/>
          </w:divBdr>
          <w:divsChild>
            <w:div w:id="749084196">
              <w:marLeft w:val="0"/>
              <w:marRight w:val="0"/>
              <w:marTop w:val="0"/>
              <w:marBottom w:val="0"/>
              <w:divBdr>
                <w:top w:val="none" w:sz="0" w:space="0" w:color="auto"/>
                <w:left w:val="none" w:sz="0" w:space="0" w:color="auto"/>
                <w:bottom w:val="none" w:sz="0" w:space="0" w:color="auto"/>
                <w:right w:val="none" w:sz="0" w:space="0" w:color="auto"/>
              </w:divBdr>
            </w:div>
          </w:divsChild>
        </w:div>
        <w:div w:id="1932738977">
          <w:marLeft w:val="0"/>
          <w:marRight w:val="0"/>
          <w:marTop w:val="0"/>
          <w:marBottom w:val="0"/>
          <w:divBdr>
            <w:top w:val="none" w:sz="0" w:space="0" w:color="auto"/>
            <w:left w:val="none" w:sz="0" w:space="0" w:color="auto"/>
            <w:bottom w:val="none" w:sz="0" w:space="0" w:color="auto"/>
            <w:right w:val="none" w:sz="0" w:space="0" w:color="auto"/>
          </w:divBdr>
          <w:divsChild>
            <w:div w:id="548807000">
              <w:marLeft w:val="0"/>
              <w:marRight w:val="0"/>
              <w:marTop w:val="0"/>
              <w:marBottom w:val="0"/>
              <w:divBdr>
                <w:top w:val="none" w:sz="0" w:space="0" w:color="auto"/>
                <w:left w:val="none" w:sz="0" w:space="0" w:color="auto"/>
                <w:bottom w:val="none" w:sz="0" w:space="0" w:color="auto"/>
                <w:right w:val="none" w:sz="0" w:space="0" w:color="auto"/>
              </w:divBdr>
            </w:div>
            <w:div w:id="1282297514">
              <w:marLeft w:val="0"/>
              <w:marRight w:val="0"/>
              <w:marTop w:val="0"/>
              <w:marBottom w:val="0"/>
              <w:divBdr>
                <w:top w:val="none" w:sz="0" w:space="0" w:color="auto"/>
                <w:left w:val="none" w:sz="0" w:space="0" w:color="auto"/>
                <w:bottom w:val="none" w:sz="0" w:space="0" w:color="auto"/>
                <w:right w:val="none" w:sz="0" w:space="0" w:color="auto"/>
              </w:divBdr>
            </w:div>
            <w:div w:id="1607693052">
              <w:marLeft w:val="0"/>
              <w:marRight w:val="0"/>
              <w:marTop w:val="0"/>
              <w:marBottom w:val="0"/>
              <w:divBdr>
                <w:top w:val="none" w:sz="0" w:space="0" w:color="auto"/>
                <w:left w:val="none" w:sz="0" w:space="0" w:color="auto"/>
                <w:bottom w:val="none" w:sz="0" w:space="0" w:color="auto"/>
                <w:right w:val="none" w:sz="0" w:space="0" w:color="auto"/>
              </w:divBdr>
            </w:div>
            <w:div w:id="1609652384">
              <w:marLeft w:val="0"/>
              <w:marRight w:val="0"/>
              <w:marTop w:val="0"/>
              <w:marBottom w:val="0"/>
              <w:divBdr>
                <w:top w:val="none" w:sz="0" w:space="0" w:color="auto"/>
                <w:left w:val="none" w:sz="0" w:space="0" w:color="auto"/>
                <w:bottom w:val="none" w:sz="0" w:space="0" w:color="auto"/>
                <w:right w:val="none" w:sz="0" w:space="0" w:color="auto"/>
              </w:divBdr>
            </w:div>
            <w:div w:id="20970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1bd7e02-59c4-4cc3-b9fa-5777f20ca2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2DAB7F0C7DE54D93F60F8FDD2BDE53" ma:contentTypeVersion="17" ma:contentTypeDescription="Create a new document." ma:contentTypeScope="" ma:versionID="aa6a9212772ecc6a0468dfb9f6f8a3e6">
  <xsd:schema xmlns:xsd="http://www.w3.org/2001/XMLSchema" xmlns:xs="http://www.w3.org/2001/XMLSchema" xmlns:p="http://schemas.microsoft.com/office/2006/metadata/properties" xmlns:ns3="41bd7e02-59c4-4cc3-b9fa-5777f20ca226" xmlns:ns4="0295a223-fd91-494c-ba58-0a22faa926a6" targetNamespace="http://schemas.microsoft.com/office/2006/metadata/properties" ma:root="true" ma:fieldsID="1b299516799040e3fe48f4fe7f08ff0c" ns3:_="" ns4:_="">
    <xsd:import namespace="41bd7e02-59c4-4cc3-b9fa-5777f20ca226"/>
    <xsd:import namespace="0295a223-fd91-494c-ba58-0a22faa926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7e02-59c4-4cc3-b9fa-5777f20ca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5a223-fd91-494c-ba58-0a22faa926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94EC-0E09-4290-91AD-F8561C0EF4B2}">
  <ds:schemaRefs>
    <ds:schemaRef ds:uri="http://schemas.microsoft.com/sharepoint/v3/contenttype/forms"/>
  </ds:schemaRefs>
</ds:datastoreItem>
</file>

<file path=customXml/itemProps2.xml><?xml version="1.0" encoding="utf-8"?>
<ds:datastoreItem xmlns:ds="http://schemas.openxmlformats.org/officeDocument/2006/customXml" ds:itemID="{777F458D-54CF-4301-A602-493F6A7F77BC}">
  <ds:schemaRefs>
    <ds:schemaRef ds:uri="http://schemas.microsoft.com/office/2006/metadata/properties"/>
    <ds:schemaRef ds:uri="http://schemas.microsoft.com/office/infopath/2007/PartnerControls"/>
    <ds:schemaRef ds:uri="41bd7e02-59c4-4cc3-b9fa-5777f20ca226"/>
  </ds:schemaRefs>
</ds:datastoreItem>
</file>

<file path=customXml/itemProps3.xml><?xml version="1.0" encoding="utf-8"?>
<ds:datastoreItem xmlns:ds="http://schemas.openxmlformats.org/officeDocument/2006/customXml" ds:itemID="{1A98C629-B97E-49E4-8D3E-E7191D3C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7e02-59c4-4cc3-b9fa-5777f20ca226"/>
    <ds:schemaRef ds:uri="0295a223-fd91-494c-ba58-0a22faa92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58EF6-53B3-4775-968E-880A9AF1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Stevenson</dc:creator>
  <cp:keywords/>
  <dc:description/>
  <cp:lastModifiedBy>Jayne Stevenson Headteacher</cp:lastModifiedBy>
  <cp:revision>2</cp:revision>
  <dcterms:created xsi:type="dcterms:W3CDTF">2025-09-23T07:47:00Z</dcterms:created>
  <dcterms:modified xsi:type="dcterms:W3CDTF">2025-09-23T07:47:00Z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0x010100B12DAB7F0C7DE54D93F60F8FDD2BDE53</vt:lpwstr>
  </property>
  <property fmtid="{D5CDD505-2E9C-101B-9397-08002B2CF9AE}" pid="3" name="MediaServiceImageTags">
    <vt:lpwstr/>
  </property>
</Properties>
</file>